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9A" w:rsidRPr="00316E9A" w:rsidRDefault="00316E9A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16E9A">
        <w:rPr>
          <w:rFonts w:ascii="Times New Roman" w:hAnsi="Times New Roman"/>
          <w:sz w:val="28"/>
          <w:szCs w:val="28"/>
        </w:rPr>
        <w:t>Темы практических занятий по дисциплине «Формирование здорового образа жизни»</w:t>
      </w:r>
    </w:p>
    <w:tbl>
      <w:tblPr>
        <w:tblStyle w:val="1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C2A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Pr="00332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C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332C2A">
              <w:rPr>
                <w:rFonts w:ascii="Times New Roman" w:hAnsi="Times New Roman"/>
                <w:sz w:val="24"/>
                <w:szCs w:val="24"/>
              </w:rPr>
              <w:t>Здоровый образ жизни и его роль в сохранении здоровья населения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BAF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 w:rsidRPr="00302BAF">
              <w:rPr>
                <w:rFonts w:ascii="Times New Roman" w:hAnsi="Times New Roman"/>
                <w:sz w:val="24"/>
                <w:szCs w:val="24"/>
              </w:rPr>
              <w:t xml:space="preserve"> Питание ка</w:t>
            </w:r>
            <w:r w:rsidR="004B1295">
              <w:rPr>
                <w:rFonts w:ascii="Times New Roman" w:hAnsi="Times New Roman"/>
                <w:sz w:val="24"/>
                <w:szCs w:val="24"/>
              </w:rPr>
              <w:t xml:space="preserve">к фактор здорового образа жизни + </w:t>
            </w:r>
            <w:proofErr w:type="spellStart"/>
            <w:r w:rsidR="004B1295">
              <w:rPr>
                <w:rFonts w:ascii="Times New Roman" w:hAnsi="Times New Roman"/>
                <w:sz w:val="24"/>
                <w:szCs w:val="24"/>
              </w:rPr>
              <w:t>КСР</w:t>
            </w:r>
            <w:proofErr w:type="spellEnd"/>
            <w:r w:rsidR="004B1295">
              <w:rPr>
                <w:rFonts w:ascii="Times New Roman" w:hAnsi="Times New Roman"/>
                <w:sz w:val="24"/>
                <w:szCs w:val="24"/>
              </w:rPr>
              <w:t xml:space="preserve"> №1 (</w:t>
            </w:r>
            <w:proofErr w:type="spellStart"/>
            <w:r w:rsidR="004B1295">
              <w:rPr>
                <w:rFonts w:ascii="Times New Roman" w:hAnsi="Times New Roman"/>
                <w:sz w:val="24"/>
                <w:szCs w:val="24"/>
              </w:rPr>
              <w:t>БАД</w:t>
            </w:r>
            <w:proofErr w:type="spellEnd"/>
            <w:r w:rsidR="004B12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2BAF">
              <w:rPr>
                <w:rFonts w:ascii="Times New Roman" w:hAnsi="Times New Roman"/>
                <w:b/>
                <w:sz w:val="24"/>
                <w:szCs w:val="24"/>
              </w:rPr>
              <w:t xml:space="preserve">Тема 3. </w:t>
            </w:r>
            <w:r w:rsidRPr="00302BAF">
              <w:rPr>
                <w:rFonts w:ascii="Times New Roman" w:hAnsi="Times New Roman"/>
                <w:sz w:val="24"/>
                <w:szCs w:val="24"/>
              </w:rPr>
              <w:t>Формирование здорового образа жизни населения без вредных привычек.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112743" w:rsidRDefault="00316E9A" w:rsidP="00DC4ADB">
            <w:pPr>
              <w:spacing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  <w:r w:rsidRPr="00332C2A"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  <w:r w:rsidRPr="00332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2C2A">
              <w:rPr>
                <w:rFonts w:ascii="Times New Roman" w:eastAsia="Calibri" w:hAnsi="Times New Roman"/>
                <w:sz w:val="24"/>
                <w:szCs w:val="24"/>
              </w:rPr>
              <w:t xml:space="preserve">Современные аспекты организации занятий физическим воспитанием, физической </w:t>
            </w:r>
            <w:r w:rsidR="00112743">
              <w:rPr>
                <w:rFonts w:ascii="Times New Roman" w:eastAsia="Calibri" w:hAnsi="Times New Roman"/>
                <w:sz w:val="24"/>
                <w:szCs w:val="24"/>
              </w:rPr>
              <w:t xml:space="preserve">культурой. Принципы закаливания+ </w:t>
            </w:r>
            <w:proofErr w:type="spellStart"/>
            <w:r w:rsidR="00112743">
              <w:rPr>
                <w:rFonts w:ascii="Times New Roman" w:eastAsia="Calibri" w:hAnsi="Times New Roman"/>
                <w:sz w:val="24"/>
                <w:szCs w:val="24"/>
              </w:rPr>
              <w:t>КСР</w:t>
            </w:r>
            <w:proofErr w:type="spellEnd"/>
            <w:r w:rsidR="00112743">
              <w:rPr>
                <w:rFonts w:ascii="Times New Roman" w:eastAsia="Calibri" w:hAnsi="Times New Roman"/>
                <w:sz w:val="24"/>
                <w:szCs w:val="24"/>
              </w:rPr>
              <w:t xml:space="preserve"> №2 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spacing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 w:rsidRPr="00332C2A">
              <w:rPr>
                <w:rFonts w:ascii="Times New Roman" w:hAnsi="Times New Roman"/>
                <w:b/>
                <w:sz w:val="24"/>
                <w:szCs w:val="24"/>
              </w:rPr>
              <w:t>Тема 5.</w:t>
            </w:r>
            <w:r w:rsidRPr="00332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Современные аспекты гигиенического обучения и воспитания в формировании </w:t>
            </w:r>
            <w:proofErr w:type="spellStart"/>
            <w:r w:rsidRPr="00332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ЗОЖ</w:t>
            </w:r>
            <w:proofErr w:type="spellEnd"/>
            <w:r w:rsidRPr="00332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Участие врача в составлении профилактических рекомендаций по коррекции образа жизни человека. Деятельность лечебных учреждений по формированию </w:t>
            </w:r>
            <w:proofErr w:type="spellStart"/>
            <w:r w:rsidRPr="00332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ЗОЖ</w:t>
            </w:r>
            <w:proofErr w:type="spellEnd"/>
            <w:r w:rsidRPr="00332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1C1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(Занятие в </w:t>
            </w:r>
            <w:proofErr w:type="spellStart"/>
            <w:r w:rsidR="001C1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ЦМП</w:t>
            </w:r>
            <w:proofErr w:type="spellEnd"/>
            <w:r w:rsidR="001C11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C2A">
              <w:rPr>
                <w:rFonts w:ascii="Times New Roman" w:hAnsi="Times New Roman"/>
                <w:b/>
                <w:sz w:val="24"/>
                <w:szCs w:val="24"/>
              </w:rPr>
              <w:t>Тема 6.</w:t>
            </w:r>
            <w:r w:rsidRPr="00332C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Понятие и задачи личной гигиены, ее вклад в форм</w:t>
            </w:r>
            <w:r w:rsidR="00112743">
              <w:rPr>
                <w:rFonts w:ascii="Times New Roman" w:hAnsi="Times New Roman"/>
                <w:color w:val="000000"/>
                <w:sz w:val="24"/>
                <w:szCs w:val="24"/>
              </w:rPr>
              <w:t>ирование здорового образа жизни + КСР№3 (одежда и обувь)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E84">
              <w:rPr>
                <w:rFonts w:ascii="Times New Roman" w:hAnsi="Times New Roman"/>
                <w:b/>
                <w:sz w:val="24"/>
                <w:szCs w:val="24"/>
              </w:rPr>
              <w:t>КСР</w:t>
            </w:r>
            <w:proofErr w:type="spellEnd"/>
            <w:r w:rsidRPr="008D4E84">
              <w:rPr>
                <w:rFonts w:ascii="Times New Roman" w:hAnsi="Times New Roman"/>
                <w:b/>
                <w:sz w:val="24"/>
                <w:szCs w:val="24"/>
              </w:rPr>
              <w:t>. Тема 1.</w:t>
            </w:r>
            <w:r w:rsidRPr="00302BAF">
              <w:rPr>
                <w:rFonts w:ascii="Times New Roman" w:hAnsi="Times New Roman"/>
                <w:sz w:val="24"/>
                <w:szCs w:val="24"/>
              </w:rPr>
              <w:t xml:space="preserve"> Чужеродные химические вещества в питании населения. Безопасность пищевых продуктов. </w:t>
            </w:r>
            <w:proofErr w:type="spellStart"/>
            <w:r w:rsidRPr="00302BAF">
              <w:rPr>
                <w:rFonts w:ascii="Times New Roman" w:hAnsi="Times New Roman"/>
                <w:sz w:val="24"/>
                <w:szCs w:val="24"/>
              </w:rPr>
              <w:t>БАД</w:t>
            </w:r>
            <w:proofErr w:type="spellEnd"/>
            <w:r w:rsidRPr="00302BAF">
              <w:rPr>
                <w:rFonts w:ascii="Times New Roman" w:hAnsi="Times New Roman"/>
                <w:sz w:val="24"/>
                <w:szCs w:val="24"/>
              </w:rPr>
              <w:t xml:space="preserve"> в питании.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E84">
              <w:rPr>
                <w:rFonts w:ascii="Times New Roman" w:hAnsi="Times New Roman"/>
                <w:b/>
                <w:sz w:val="24"/>
                <w:szCs w:val="24"/>
              </w:rPr>
              <w:t>КСР</w:t>
            </w:r>
            <w:proofErr w:type="spellEnd"/>
            <w:r w:rsidRPr="008D4E84">
              <w:rPr>
                <w:rFonts w:ascii="Times New Roman" w:hAnsi="Times New Roman"/>
                <w:b/>
                <w:sz w:val="24"/>
                <w:szCs w:val="24"/>
              </w:rPr>
              <w:t>.  Тема 2.</w:t>
            </w:r>
            <w:r w:rsidRPr="00302BAF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Санитарно-гигиенические требования, предъявляемые к спортивным сооружениям для занятий физической культурой.</w:t>
            </w:r>
          </w:p>
        </w:tc>
      </w:tr>
      <w:tr w:rsidR="00316E9A" w:rsidRPr="00302BAF" w:rsidTr="00316E9A">
        <w:tc>
          <w:tcPr>
            <w:tcW w:w="9634" w:type="dxa"/>
          </w:tcPr>
          <w:p w:rsidR="00316E9A" w:rsidRPr="00302BAF" w:rsidRDefault="00316E9A" w:rsidP="00DC4AD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4E84">
              <w:rPr>
                <w:rFonts w:ascii="Times New Roman" w:hAnsi="Times New Roman"/>
                <w:b/>
                <w:sz w:val="24"/>
                <w:szCs w:val="24"/>
              </w:rPr>
              <w:t>КСР</w:t>
            </w:r>
            <w:proofErr w:type="spellEnd"/>
            <w:r w:rsidRPr="008D4E84">
              <w:rPr>
                <w:rFonts w:ascii="Times New Roman" w:hAnsi="Times New Roman"/>
                <w:b/>
                <w:sz w:val="24"/>
                <w:szCs w:val="24"/>
              </w:rPr>
              <w:t>. Тема 3.</w:t>
            </w:r>
            <w:r w:rsidRPr="00302BAF">
              <w:rPr>
                <w:rFonts w:ascii="Times New Roman" w:hAnsi="Times New Roman"/>
                <w:sz w:val="24"/>
                <w:szCs w:val="24"/>
              </w:rPr>
              <w:t xml:space="preserve">  Гигиенические требования к одежде и обуви.</w:t>
            </w:r>
          </w:p>
        </w:tc>
      </w:tr>
    </w:tbl>
    <w:p w:rsidR="001F5470" w:rsidRDefault="001F5470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8"/>
        <w:gridCol w:w="1701"/>
        <w:gridCol w:w="1701"/>
      </w:tblGrid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6459" w:type="dxa"/>
            <w:gridSpan w:val="4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НОМЕР ГРУППЫ</w:t>
            </w:r>
            <w:r w:rsidR="007C7994">
              <w:rPr>
                <w:rFonts w:ascii="Times New Roman" w:hAnsi="Times New Roman"/>
                <w:sz w:val="28"/>
                <w:szCs w:val="24"/>
              </w:rPr>
              <w:t xml:space="preserve"> (18-21.09)</w:t>
            </w: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057" w:type="dxa"/>
            <w:gridSpan w:val="2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6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15</w:t>
            </w:r>
          </w:p>
        </w:tc>
        <w:tc>
          <w:tcPr>
            <w:tcW w:w="3402" w:type="dxa"/>
            <w:gridSpan w:val="2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7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- 31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6</w:t>
            </w: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1639" w:type="dxa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418" w:type="dxa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639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418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2+КСР 1</w:t>
            </w: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639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1418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639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418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701" w:type="dxa"/>
          </w:tcPr>
          <w:p w:rsidR="004E13A4" w:rsidRPr="004E13A4" w:rsidRDefault="004E13A4" w:rsidP="004E1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8"/>
        <w:gridCol w:w="1701"/>
        <w:gridCol w:w="1701"/>
      </w:tblGrid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6459" w:type="dxa"/>
            <w:gridSpan w:val="4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НОМЕР ГРУППЫ</w:t>
            </w:r>
            <w:r w:rsidR="007C7994">
              <w:rPr>
                <w:rFonts w:ascii="Times New Roman" w:hAnsi="Times New Roman"/>
                <w:sz w:val="28"/>
                <w:szCs w:val="24"/>
              </w:rPr>
              <w:t xml:space="preserve"> (22-24.09)</w:t>
            </w: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057" w:type="dxa"/>
            <w:gridSpan w:val="2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8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17</w:t>
            </w:r>
          </w:p>
        </w:tc>
        <w:tc>
          <w:tcPr>
            <w:tcW w:w="3402" w:type="dxa"/>
            <w:gridSpan w:val="2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9</w:t>
            </w: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1639" w:type="dxa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lastRenderedPageBreak/>
              <w:t>№ ТЕМЫ</w:t>
            </w:r>
          </w:p>
        </w:tc>
        <w:tc>
          <w:tcPr>
            <w:tcW w:w="1418" w:type="dxa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639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418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639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1418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4E13A4" w:rsidRPr="004E13A4" w:rsidTr="004B48AA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639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418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701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4E13A4" w:rsidRPr="004E13A4" w:rsidTr="004E13A4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2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11</w:t>
            </w:r>
            <w:r w:rsidR="007C7994">
              <w:rPr>
                <w:rFonts w:ascii="Times New Roman" w:hAnsi="Times New Roman"/>
                <w:b/>
                <w:sz w:val="44"/>
                <w:szCs w:val="24"/>
              </w:rPr>
              <w:t xml:space="preserve"> (30.11-2.10)</w:t>
            </w:r>
          </w:p>
        </w:tc>
      </w:tr>
      <w:tr w:rsidR="004E13A4" w:rsidRPr="004E13A4" w:rsidTr="004E13A4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4E13A4" w:rsidRPr="004E13A4" w:rsidRDefault="004E13A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4E13A4" w:rsidRPr="004E13A4" w:rsidTr="004E13A4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3016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4E13A4" w:rsidRPr="004E13A4" w:rsidTr="004E13A4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3016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4E13A4" w:rsidRPr="004E13A4" w:rsidTr="004E13A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3016" w:type="dxa"/>
          </w:tcPr>
          <w:p w:rsidR="004E13A4" w:rsidRPr="004E13A4" w:rsidRDefault="004E13A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3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12 (23-26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.10)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8"/>
        <w:gridCol w:w="1701"/>
        <w:gridCol w:w="1701"/>
      </w:tblGrid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6459" w:type="dxa"/>
            <w:gridSpan w:val="4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НОМЕР ГРУППЫ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(6-9.11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057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10</w:t>
            </w:r>
          </w:p>
        </w:tc>
        <w:tc>
          <w:tcPr>
            <w:tcW w:w="3402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>
              <w:rPr>
                <w:rFonts w:ascii="Times New Roman" w:hAnsi="Times New Roman"/>
                <w:b/>
                <w:sz w:val="44"/>
                <w:szCs w:val="24"/>
              </w:rPr>
              <w:t>302-311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7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16 (11-13.11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)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8"/>
        <w:gridCol w:w="1701"/>
        <w:gridCol w:w="1701"/>
      </w:tblGrid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6459" w:type="dxa"/>
            <w:gridSpan w:val="4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НОМЕР ГРУППЫ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(14-17</w:t>
            </w:r>
            <w:r>
              <w:rPr>
                <w:rFonts w:ascii="Times New Roman" w:hAnsi="Times New Roman"/>
                <w:sz w:val="28"/>
                <w:szCs w:val="24"/>
              </w:rPr>
              <w:t>.11)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057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5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14</w:t>
            </w:r>
          </w:p>
        </w:tc>
        <w:tc>
          <w:tcPr>
            <w:tcW w:w="3402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>
              <w:rPr>
                <w:rFonts w:ascii="Times New Roman" w:hAnsi="Times New Roman"/>
                <w:b/>
                <w:sz w:val="44"/>
                <w:szCs w:val="24"/>
              </w:rPr>
              <w:t>308-317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994" w:rsidRPr="004E13A4" w:rsidRDefault="007C7994" w:rsidP="007C79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639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418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1701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6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15 (18-20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.11)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3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12 (25-27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.11)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7C7994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3016" w:type="dxa"/>
          </w:tcPr>
          <w:p w:rsidR="007C7994" w:rsidRPr="004E13A4" w:rsidRDefault="007C7994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8"/>
        <w:gridCol w:w="1701"/>
        <w:gridCol w:w="1701"/>
      </w:tblGrid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6459" w:type="dxa"/>
            <w:gridSpan w:val="4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НОМЕР ГРУППЫ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(25-27</w:t>
            </w:r>
            <w:r>
              <w:rPr>
                <w:rFonts w:ascii="Times New Roman" w:hAnsi="Times New Roman"/>
                <w:sz w:val="28"/>
                <w:szCs w:val="24"/>
              </w:rPr>
              <w:t>.11)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057" w:type="dxa"/>
            <w:gridSpan w:val="2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5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14</w:t>
            </w:r>
          </w:p>
        </w:tc>
        <w:tc>
          <w:tcPr>
            <w:tcW w:w="3402" w:type="dxa"/>
            <w:gridSpan w:val="2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>
              <w:rPr>
                <w:rFonts w:ascii="Times New Roman" w:hAnsi="Times New Roman"/>
                <w:b/>
                <w:sz w:val="44"/>
                <w:szCs w:val="24"/>
              </w:rPr>
              <w:t>309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1639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418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  <w:tc>
          <w:tcPr>
            <w:tcW w:w="1701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1701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639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1418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1701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639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1418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1701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1639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1418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1701" w:type="dxa"/>
          </w:tcPr>
          <w:p w:rsidR="00EE39D9" w:rsidRPr="004E13A4" w:rsidRDefault="00EE39D9" w:rsidP="00EE39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10 (1-3.12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)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4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13 (4-7.12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)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+КСР 1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13A4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E39D9" w:rsidRDefault="00EE39D9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E39D9" w:rsidRDefault="00EE39D9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6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016"/>
      </w:tblGrid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6502" w:type="dxa"/>
            <w:gridSpan w:val="2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24"/>
              </w:rPr>
            </w:pPr>
            <w:r w:rsidRPr="004E13A4">
              <w:rPr>
                <w:rFonts w:ascii="Times New Roman" w:hAnsi="Times New Roman"/>
                <w:b/>
                <w:sz w:val="44"/>
                <w:szCs w:val="24"/>
              </w:rPr>
              <w:lastRenderedPageBreak/>
              <w:t>30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4</w:t>
            </w:r>
            <w:r w:rsidRPr="004E13A4">
              <w:rPr>
                <w:rFonts w:ascii="Times New Roman" w:hAnsi="Times New Roman"/>
                <w:b/>
                <w:sz w:val="44"/>
                <w:szCs w:val="24"/>
              </w:rPr>
              <w:t xml:space="preserve"> – 3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13 (10-12</w:t>
            </w:r>
            <w:r>
              <w:rPr>
                <w:rFonts w:ascii="Times New Roman" w:hAnsi="Times New Roman"/>
                <w:b/>
                <w:sz w:val="44"/>
                <w:szCs w:val="24"/>
              </w:rPr>
              <w:t>.12)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ТЕМЫ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13A4">
              <w:rPr>
                <w:rFonts w:ascii="Times New Roman" w:hAnsi="Times New Roman"/>
                <w:sz w:val="28"/>
                <w:szCs w:val="24"/>
              </w:rPr>
              <w:t>№ КОМНАТЫ</w:t>
            </w: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4+кср 2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4"/>
              </w:rPr>
              <w:t>ЦМП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bookmarkStart w:id="0" w:name="_GoBack"/>
        <w:bookmarkEnd w:id="0"/>
      </w:tr>
      <w:tr w:rsidR="00EE39D9" w:rsidRPr="004E13A4" w:rsidTr="004B48AA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48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6+кср 3</w:t>
            </w:r>
          </w:p>
        </w:tc>
        <w:tc>
          <w:tcPr>
            <w:tcW w:w="3016" w:type="dxa"/>
          </w:tcPr>
          <w:p w:rsidR="00EE39D9" w:rsidRPr="004E13A4" w:rsidRDefault="00EE39D9" w:rsidP="004B4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</w:tbl>
    <w:p w:rsidR="00EE39D9" w:rsidRDefault="00EE39D9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E39D9" w:rsidRDefault="00EE39D9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E39D9" w:rsidRDefault="00EE39D9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 №1.</w:t>
      </w: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b/>
          <w:sz w:val="28"/>
          <w:szCs w:val="28"/>
          <w:lang w:eastAsia="en-US"/>
        </w:rPr>
        <w:t>Тема: Здоровый образ жизни и его роль в сохранении здоровья населения</w:t>
      </w:r>
    </w:p>
    <w:p w:rsidR="001C116F" w:rsidRPr="001C116F" w:rsidRDefault="001C116F" w:rsidP="00DC4ADB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1C116F" w:rsidRPr="001C116F" w:rsidRDefault="001C116F" w:rsidP="00DC4ADB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r w:rsidRPr="001C116F">
        <w:rPr>
          <w:rFonts w:ascii="Times New Roman" w:hAnsi="Times New Roman"/>
          <w:b/>
          <w:sz w:val="28"/>
          <w:szCs w:val="28"/>
          <w:lang w:eastAsia="en-US"/>
        </w:rPr>
        <w:t>Вопросы, подлежащие изучению</w:t>
      </w: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en-US" w:eastAsia="en-US"/>
        </w:rPr>
      </w:pP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Актуальность проблемы здорового образа жизни. Основные особенности образа жизни современного человека.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 xml:space="preserve">Определение понятий здоровье. Основные составляющие здоровья населения. 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 xml:space="preserve">Основные факторы, определяющие здоровье населения. 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 xml:space="preserve">Медицинские показатели здоровья населения: медико-демографические, показатели заболеваемости и распространенности, показатели физического развития, показатели инвалидности. 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Определение понятия «Здоровый образ жизни». Основные категории здорового образа жизни.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Основные факторы, определяющим образ жизни человека</w:t>
      </w:r>
      <w:bookmarkStart w:id="1" w:name="_Hlk68184372"/>
      <w:r w:rsidRPr="001C116F">
        <w:rPr>
          <w:rFonts w:ascii="Times New Roman" w:hAnsi="Times New Roman"/>
          <w:sz w:val="28"/>
          <w:szCs w:val="28"/>
          <w:lang w:eastAsia="en-US"/>
        </w:rPr>
        <w:t>.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Мотивации, лежащие в основе формирования здорового образа жизни</w:t>
      </w:r>
      <w:bookmarkEnd w:id="1"/>
      <w:r w:rsidRPr="001C116F">
        <w:rPr>
          <w:rFonts w:ascii="Times New Roman" w:hAnsi="Times New Roman"/>
          <w:sz w:val="28"/>
          <w:szCs w:val="28"/>
          <w:lang w:eastAsia="en-US"/>
        </w:rPr>
        <w:t xml:space="preserve"> современного человека. 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Государственная политика в области охраны и укрепления здоровья населения Российской Федерации. Законодательные основы охраны здоровья и формирования здорового образа жизни здорового образа жизни.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 xml:space="preserve">Понятие о профилактике в гигиене. Общественная и индивидуальная медицинская профилактика. 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Обучение различных категорий населения приоритетным нормам здорового образа жизни и построению индивидуальной модели гигиенического поведения.</w:t>
      </w:r>
    </w:p>
    <w:p w:rsidR="001C116F" w:rsidRPr="001C116F" w:rsidRDefault="001C116F" w:rsidP="00DC4AD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 xml:space="preserve">Первичная, вторичная и третичная профилактика заболеваний. </w:t>
      </w:r>
    </w:p>
    <w:p w:rsidR="001C116F" w:rsidRPr="001C116F" w:rsidRDefault="001C116F" w:rsidP="00DC4ADB">
      <w:pPr>
        <w:spacing w:after="0" w:line="240" w:lineRule="auto"/>
        <w:ind w:left="567" w:hanging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C116F" w:rsidRPr="001C116F" w:rsidRDefault="001C116F" w:rsidP="00DC4ADB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r w:rsidRPr="001C116F">
        <w:rPr>
          <w:rFonts w:ascii="Times New Roman" w:hAnsi="Times New Roman"/>
          <w:b/>
          <w:sz w:val="28"/>
          <w:szCs w:val="28"/>
          <w:lang w:eastAsia="en-US"/>
        </w:rPr>
        <w:lastRenderedPageBreak/>
        <w:t>Содержание практической работы</w:t>
      </w: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en-US" w:eastAsia="en-US"/>
        </w:rPr>
      </w:pPr>
    </w:p>
    <w:p w:rsidR="001C116F" w:rsidRDefault="001C116F" w:rsidP="00DC4ADB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Самоанализ анкетирования студентов по аспектам здорового образа жизни.</w:t>
      </w:r>
    </w:p>
    <w:p w:rsidR="001C116F" w:rsidRPr="001C116F" w:rsidRDefault="001C116F" w:rsidP="00DC4ADB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Решение ситуационных задач.</w:t>
      </w:r>
    </w:p>
    <w:p w:rsidR="001C116F" w:rsidRDefault="001C116F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C4ADB" w:rsidRPr="001C116F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 №2</w:t>
      </w: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C4ADB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Тема: </w:t>
      </w:r>
      <w:r w:rsidRPr="001C116F">
        <w:rPr>
          <w:rFonts w:ascii="Times New Roman" w:eastAsia="Calibri" w:hAnsi="Times New Roman"/>
          <w:b/>
          <w:sz w:val="28"/>
          <w:szCs w:val="28"/>
          <w:lang w:eastAsia="en-US"/>
        </w:rPr>
        <w:t>Питание как фактор здорового образа жизни</w:t>
      </w:r>
    </w:p>
    <w:p w:rsidR="001C116F" w:rsidRPr="001C116F" w:rsidRDefault="001C116F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1C116F" w:rsidRPr="001C116F" w:rsidRDefault="001C116F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C116F">
        <w:rPr>
          <w:rFonts w:ascii="Times New Roman" w:hAnsi="Times New Roman"/>
          <w:b/>
          <w:sz w:val="28"/>
          <w:szCs w:val="28"/>
          <w:lang w:eastAsia="en-US"/>
        </w:rPr>
        <w:t>Вопросы, подлежащие изучению</w:t>
      </w: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1. Проблемы питания современного человека. Риск развития соматической патологии.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2. Гигиеническая оценка альтернативных теорий питания: 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1) вегетарианство, 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2) голодание, 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3)теория раздельного питания, 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4) питание по группе крови,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5) Интуитивное питание.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. Состояние питания как гигиенический показатель. Пищевой статус: понятие и классификация.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. Методы оценки пищевого статуса в практике врача. Методы диагностики состава тела. </w:t>
      </w:r>
      <w:proofErr w:type="spellStart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Калиперометрия</w:t>
      </w:r>
      <w:proofErr w:type="spellEnd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spellStart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Биоимпедансный</w:t>
      </w:r>
      <w:proofErr w:type="spellEnd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 метод оценки качества тела.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. Организация питания населения, проживающего определенных </w:t>
      </w:r>
      <w:proofErr w:type="spellStart"/>
      <w:proofErr w:type="gramStart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климато</w:t>
      </w:r>
      <w:proofErr w:type="spellEnd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-географических</w:t>
      </w:r>
      <w:proofErr w:type="gramEnd"/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условиях.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. Питание отдельных групп населения (беременных и кормящих, лиц пожилого возраста, спортсменов и пр.)</w:t>
      </w:r>
    </w:p>
    <w:p w:rsidR="001C116F" w:rsidRPr="001C116F" w:rsidRDefault="001C116F" w:rsidP="00DC4ADB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1C116F">
        <w:rPr>
          <w:rFonts w:ascii="Times New Roman" w:eastAsiaTheme="minorHAnsi" w:hAnsi="Times New Roman"/>
          <w:sz w:val="28"/>
          <w:szCs w:val="28"/>
          <w:lang w:eastAsia="en-US"/>
        </w:rPr>
        <w:t>. Защитно-адаптационная направленность питания при высоких физических нагрузках и стрессовых ситуациях.</w:t>
      </w:r>
    </w:p>
    <w:p w:rsidR="001C116F" w:rsidRPr="001C116F" w:rsidRDefault="001C116F" w:rsidP="00DC4ADB">
      <w:pPr>
        <w:spacing w:after="0" w:line="240" w:lineRule="auto"/>
        <w:ind w:left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C116F" w:rsidRPr="001C116F" w:rsidRDefault="001C116F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r w:rsidRPr="001C116F">
        <w:rPr>
          <w:rFonts w:ascii="Times New Roman" w:hAnsi="Times New Roman"/>
          <w:b/>
          <w:sz w:val="28"/>
          <w:szCs w:val="28"/>
          <w:lang w:eastAsia="en-US"/>
        </w:rPr>
        <w:t>Содержание практической работы</w:t>
      </w:r>
    </w:p>
    <w:p w:rsidR="001C116F" w:rsidRPr="001C116F" w:rsidRDefault="001C116F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en-US" w:eastAsia="en-US"/>
        </w:rPr>
      </w:pPr>
    </w:p>
    <w:p w:rsidR="001C116F" w:rsidRDefault="001C116F" w:rsidP="00DC4ADB">
      <w:pPr>
        <w:numPr>
          <w:ilvl w:val="0"/>
          <w:numId w:val="5"/>
        </w:numPr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C116F">
        <w:rPr>
          <w:rFonts w:ascii="Times New Roman" w:hAnsi="Times New Roman"/>
          <w:sz w:val="28"/>
          <w:szCs w:val="28"/>
          <w:lang w:eastAsia="en-US"/>
        </w:rPr>
        <w:t>Решение ситуационных задач.</w:t>
      </w:r>
    </w:p>
    <w:p w:rsidR="00DC4ADB" w:rsidRDefault="00DC4ADB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2C63" w:rsidRDefault="005B2C63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4ADB" w:rsidRPr="000174EB" w:rsidRDefault="00DC4ADB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 3</w:t>
      </w:r>
      <w:r w:rsidRPr="000174EB">
        <w:rPr>
          <w:rFonts w:ascii="Times New Roman" w:hAnsi="Times New Roman"/>
          <w:sz w:val="28"/>
          <w:szCs w:val="28"/>
        </w:rPr>
        <w:t>.</w:t>
      </w:r>
    </w:p>
    <w:p w:rsidR="00DC4ADB" w:rsidRPr="00DC4ADB" w:rsidRDefault="00DC4ADB" w:rsidP="00DC4AD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 xml:space="preserve">Тема: </w:t>
      </w:r>
      <w:r w:rsidRPr="00DC4ADB">
        <w:rPr>
          <w:rFonts w:ascii="Times New Roman" w:hAnsi="Times New Roman"/>
          <w:b/>
          <w:sz w:val="28"/>
          <w:szCs w:val="28"/>
        </w:rPr>
        <w:t>Формирование здорового образа жизни населения без вредных привычек.</w:t>
      </w:r>
    </w:p>
    <w:p w:rsidR="00DC4ADB" w:rsidRPr="000174EB" w:rsidRDefault="00DC4ADB" w:rsidP="00DC4A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Темы для учебно-исследовательской работы студентов: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1.</w:t>
      </w:r>
      <w:r w:rsidRPr="000174EB">
        <w:rPr>
          <w:rFonts w:ascii="Times New Roman" w:hAnsi="Times New Roman"/>
          <w:sz w:val="28"/>
          <w:szCs w:val="28"/>
        </w:rPr>
        <w:tab/>
        <w:t>Основные компоненты табачного дыма (органические и неорганические), их влияние на организм человека. Фазы табачного дыма. Табачные фильтры, их свойства и применение.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2.</w:t>
      </w:r>
      <w:r w:rsidRPr="000174EB">
        <w:rPr>
          <w:rFonts w:ascii="Times New Roman" w:hAnsi="Times New Roman"/>
          <w:sz w:val="28"/>
          <w:szCs w:val="28"/>
        </w:rPr>
        <w:tab/>
        <w:t xml:space="preserve">Влияние </w:t>
      </w:r>
      <w:proofErr w:type="spellStart"/>
      <w:r w:rsidRPr="000174EB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на женский и детский организм. Профилактика </w:t>
      </w:r>
      <w:proofErr w:type="spellStart"/>
      <w:r w:rsidRPr="000174EB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среди молодежи. Меры борьбы с курением.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3.</w:t>
      </w:r>
      <w:r w:rsidRPr="000174EB">
        <w:rPr>
          <w:rFonts w:ascii="Times New Roman" w:hAnsi="Times New Roman"/>
          <w:sz w:val="28"/>
          <w:szCs w:val="28"/>
        </w:rPr>
        <w:tab/>
        <w:t>Проблема пассивного курения. Законодательные основы борьбы с курением.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4.</w:t>
      </w:r>
      <w:r w:rsidRPr="000174EB">
        <w:rPr>
          <w:rFonts w:ascii="Times New Roman" w:hAnsi="Times New Roman"/>
          <w:sz w:val="28"/>
          <w:szCs w:val="28"/>
        </w:rPr>
        <w:tab/>
        <w:t>Эпидемиологические аспекты употребления наркотических средств, связь с ВИЧ и гепатитом В. Характеристика основных групп наркотических средств. Их определение в организме человека.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5.</w:t>
      </w:r>
      <w:r w:rsidRPr="000174EB">
        <w:rPr>
          <w:rFonts w:ascii="Times New Roman" w:hAnsi="Times New Roman"/>
          <w:sz w:val="28"/>
          <w:szCs w:val="28"/>
        </w:rPr>
        <w:tab/>
        <w:t>Основные признаки употребления наркотиков, их влияние на организм. Профилактика наркомании, употребления ПАВ, их аналогов.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6.</w:t>
      </w:r>
      <w:r w:rsidRPr="000174EB">
        <w:rPr>
          <w:rFonts w:ascii="Times New Roman" w:hAnsi="Times New Roman"/>
          <w:sz w:val="28"/>
          <w:szCs w:val="28"/>
        </w:rPr>
        <w:tab/>
        <w:t>Проблема алкоголизма среди детей и подростков.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7.</w:t>
      </w:r>
      <w:r w:rsidRPr="000174EB">
        <w:rPr>
          <w:rFonts w:ascii="Times New Roman" w:hAnsi="Times New Roman"/>
          <w:sz w:val="28"/>
          <w:szCs w:val="28"/>
        </w:rPr>
        <w:tab/>
        <w:t>Влияние алкоголя на организм человека.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8.</w:t>
      </w:r>
      <w:r w:rsidRPr="000174EB">
        <w:rPr>
          <w:rFonts w:ascii="Times New Roman" w:hAnsi="Times New Roman"/>
          <w:sz w:val="28"/>
          <w:szCs w:val="28"/>
        </w:rPr>
        <w:tab/>
        <w:t xml:space="preserve">Проблема «пивного» алкоголизма. Энергетические напитки. 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9.</w:t>
      </w:r>
      <w:r w:rsidRPr="000174EB">
        <w:rPr>
          <w:rFonts w:ascii="Times New Roman" w:hAnsi="Times New Roman"/>
          <w:sz w:val="28"/>
          <w:szCs w:val="28"/>
        </w:rPr>
        <w:tab/>
        <w:t>Интернет-</w:t>
      </w:r>
      <w:proofErr w:type="spellStart"/>
      <w:r w:rsidRPr="000174EB">
        <w:rPr>
          <w:rFonts w:ascii="Times New Roman" w:hAnsi="Times New Roman"/>
          <w:sz w:val="28"/>
          <w:szCs w:val="28"/>
        </w:rPr>
        <w:t>аддикция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– проблема современного человека. Влияние на </w:t>
      </w:r>
      <w:proofErr w:type="gramStart"/>
      <w:r w:rsidRPr="000174EB">
        <w:rPr>
          <w:rFonts w:ascii="Times New Roman" w:hAnsi="Times New Roman"/>
          <w:sz w:val="28"/>
          <w:szCs w:val="28"/>
        </w:rPr>
        <w:t>организм  и</w:t>
      </w:r>
      <w:proofErr w:type="gramEnd"/>
      <w:r w:rsidRPr="000174EB">
        <w:rPr>
          <w:rFonts w:ascii="Times New Roman" w:hAnsi="Times New Roman"/>
          <w:sz w:val="28"/>
          <w:szCs w:val="28"/>
        </w:rPr>
        <w:t xml:space="preserve"> меры профилактики вредного воздействия.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10.</w:t>
      </w:r>
      <w:r w:rsidRPr="000174EB">
        <w:rPr>
          <w:rFonts w:ascii="Times New Roman" w:hAnsi="Times New Roman"/>
          <w:sz w:val="28"/>
          <w:szCs w:val="28"/>
        </w:rPr>
        <w:tab/>
        <w:t>Неблагоприятные эффекты от использования косметологических средств.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lastRenderedPageBreak/>
        <w:t>11.</w:t>
      </w:r>
      <w:r w:rsidRPr="000174EB">
        <w:rPr>
          <w:rFonts w:ascii="Times New Roman" w:hAnsi="Times New Roman"/>
          <w:sz w:val="28"/>
          <w:szCs w:val="28"/>
        </w:rPr>
        <w:tab/>
      </w:r>
      <w:proofErr w:type="spellStart"/>
      <w:r w:rsidRPr="000174EB">
        <w:rPr>
          <w:rFonts w:ascii="Times New Roman" w:hAnsi="Times New Roman"/>
          <w:sz w:val="28"/>
          <w:szCs w:val="28"/>
        </w:rPr>
        <w:t>Нейробиология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4EB">
        <w:rPr>
          <w:rFonts w:ascii="Times New Roman" w:hAnsi="Times New Roman"/>
          <w:sz w:val="28"/>
          <w:szCs w:val="28"/>
        </w:rPr>
        <w:t>компульсивного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поведения: общие механизмы системы вознаграждения при никотиновой, алкогольной и цифровой зависимостях.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12.</w:t>
      </w:r>
      <w:r w:rsidRPr="000174EB">
        <w:rPr>
          <w:rFonts w:ascii="Times New Roman" w:hAnsi="Times New Roman"/>
          <w:sz w:val="28"/>
          <w:szCs w:val="28"/>
        </w:rPr>
        <w:tab/>
        <w:t xml:space="preserve">Нарушения гигиены сна как общий следствие и фактор риска развития сочетанных </w:t>
      </w:r>
      <w:proofErr w:type="spellStart"/>
      <w:r w:rsidRPr="000174EB">
        <w:rPr>
          <w:rFonts w:ascii="Times New Roman" w:hAnsi="Times New Roman"/>
          <w:sz w:val="28"/>
          <w:szCs w:val="28"/>
        </w:rPr>
        <w:t>аддикций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174EB">
        <w:rPr>
          <w:rFonts w:ascii="Times New Roman" w:hAnsi="Times New Roman"/>
          <w:sz w:val="28"/>
          <w:szCs w:val="28"/>
        </w:rPr>
        <w:t>курение+алкоголь+интернет</w:t>
      </w:r>
      <w:proofErr w:type="spellEnd"/>
      <w:r w:rsidRPr="000174EB">
        <w:rPr>
          <w:rFonts w:ascii="Times New Roman" w:hAnsi="Times New Roman"/>
          <w:sz w:val="28"/>
          <w:szCs w:val="28"/>
        </w:rPr>
        <w:t>).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13.</w:t>
      </w:r>
      <w:r w:rsidRPr="000174EB">
        <w:rPr>
          <w:rFonts w:ascii="Times New Roman" w:hAnsi="Times New Roman"/>
          <w:sz w:val="28"/>
          <w:szCs w:val="28"/>
        </w:rPr>
        <w:tab/>
        <w:t xml:space="preserve">«Цифровой алкоголизм»: параллели между паттернами </w:t>
      </w:r>
      <w:proofErr w:type="spellStart"/>
      <w:r w:rsidRPr="000174EB">
        <w:rPr>
          <w:rFonts w:ascii="Times New Roman" w:hAnsi="Times New Roman"/>
          <w:sz w:val="28"/>
          <w:szCs w:val="28"/>
        </w:rPr>
        <w:t>binge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4EB">
        <w:rPr>
          <w:rFonts w:ascii="Times New Roman" w:hAnsi="Times New Roman"/>
          <w:sz w:val="28"/>
          <w:szCs w:val="28"/>
        </w:rPr>
        <w:t>drinking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(запойного употребления) и </w:t>
      </w:r>
      <w:proofErr w:type="spellStart"/>
      <w:r w:rsidRPr="000174EB">
        <w:rPr>
          <w:rFonts w:ascii="Times New Roman" w:hAnsi="Times New Roman"/>
          <w:sz w:val="28"/>
          <w:szCs w:val="28"/>
        </w:rPr>
        <w:t>binge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4EB">
        <w:rPr>
          <w:rFonts w:ascii="Times New Roman" w:hAnsi="Times New Roman"/>
          <w:sz w:val="28"/>
          <w:szCs w:val="28"/>
        </w:rPr>
        <w:t>watching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(запойного просмотра контента).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14.</w:t>
      </w:r>
      <w:r w:rsidRPr="000174EB">
        <w:rPr>
          <w:rFonts w:ascii="Times New Roman" w:hAnsi="Times New Roman"/>
          <w:sz w:val="28"/>
          <w:szCs w:val="28"/>
        </w:rPr>
        <w:tab/>
      </w:r>
      <w:proofErr w:type="spellStart"/>
      <w:r w:rsidRPr="000174EB">
        <w:rPr>
          <w:rFonts w:ascii="Times New Roman" w:hAnsi="Times New Roman"/>
          <w:sz w:val="28"/>
          <w:szCs w:val="28"/>
        </w:rPr>
        <w:t>Алекситимия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(неспособность распознавать эмоции) как общий предиктор развития курения, рискованного употребления алкоголя и интернет-зависимости.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15.</w:t>
      </w:r>
      <w:r w:rsidRPr="000174EB">
        <w:rPr>
          <w:rFonts w:ascii="Times New Roman" w:hAnsi="Times New Roman"/>
          <w:sz w:val="28"/>
          <w:szCs w:val="28"/>
        </w:rPr>
        <w:tab/>
        <w:t>Роль тревожных расстройств в поддержании «</w:t>
      </w:r>
      <w:proofErr w:type="spellStart"/>
      <w:r w:rsidRPr="000174EB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треугольника» и стратегии психогигиены для их снижения.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16.</w:t>
      </w:r>
      <w:r w:rsidRPr="000174EB">
        <w:rPr>
          <w:rFonts w:ascii="Times New Roman" w:hAnsi="Times New Roman"/>
          <w:sz w:val="28"/>
          <w:szCs w:val="28"/>
        </w:rPr>
        <w:tab/>
        <w:t xml:space="preserve">Гендерные особенности проявления и </w:t>
      </w:r>
      <w:proofErr w:type="spellStart"/>
      <w:r w:rsidRPr="000174EB">
        <w:rPr>
          <w:rFonts w:ascii="Times New Roman" w:hAnsi="Times New Roman"/>
          <w:sz w:val="28"/>
          <w:szCs w:val="28"/>
        </w:rPr>
        <w:t>коморбидности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никотиновой, алкогольной и цифровой зависимостей.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17.</w:t>
      </w:r>
      <w:r w:rsidRPr="000174EB">
        <w:rPr>
          <w:rFonts w:ascii="Times New Roman" w:hAnsi="Times New Roman"/>
          <w:sz w:val="28"/>
          <w:szCs w:val="28"/>
        </w:rPr>
        <w:tab/>
      </w:r>
      <w:proofErr w:type="spellStart"/>
      <w:r w:rsidRPr="000174EB">
        <w:rPr>
          <w:rFonts w:ascii="Times New Roman" w:hAnsi="Times New Roman"/>
          <w:sz w:val="28"/>
          <w:szCs w:val="28"/>
        </w:rPr>
        <w:t>Копинг</w:t>
      </w:r>
      <w:proofErr w:type="spellEnd"/>
      <w:r w:rsidRPr="000174EB">
        <w:rPr>
          <w:rFonts w:ascii="Times New Roman" w:hAnsi="Times New Roman"/>
          <w:sz w:val="28"/>
          <w:szCs w:val="28"/>
        </w:rPr>
        <w:t>-стратегии и их дефицит у лиц с разными комбинациями вредных привычек.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18.</w:t>
      </w:r>
      <w:r w:rsidRPr="000174EB">
        <w:rPr>
          <w:rFonts w:ascii="Times New Roman" w:hAnsi="Times New Roman"/>
          <w:sz w:val="28"/>
          <w:szCs w:val="28"/>
        </w:rPr>
        <w:tab/>
        <w:t xml:space="preserve">Влияние хронического </w:t>
      </w:r>
      <w:proofErr w:type="spellStart"/>
      <w:r w:rsidRPr="000174EB">
        <w:rPr>
          <w:rFonts w:ascii="Times New Roman" w:hAnsi="Times New Roman"/>
          <w:sz w:val="28"/>
          <w:szCs w:val="28"/>
        </w:rPr>
        <w:t>оксидативного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стресса (от курения и алкоголя) и цифрового излучения на процессы клеточного старения.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19.</w:t>
      </w:r>
      <w:r w:rsidRPr="000174EB">
        <w:rPr>
          <w:rFonts w:ascii="Times New Roman" w:hAnsi="Times New Roman"/>
          <w:sz w:val="28"/>
          <w:szCs w:val="28"/>
        </w:rPr>
        <w:tab/>
        <w:t xml:space="preserve">Нарушения </w:t>
      </w:r>
      <w:proofErr w:type="spellStart"/>
      <w:r w:rsidRPr="000174EB">
        <w:rPr>
          <w:rFonts w:ascii="Times New Roman" w:hAnsi="Times New Roman"/>
          <w:sz w:val="28"/>
          <w:szCs w:val="28"/>
        </w:rPr>
        <w:t>микробиома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кишечника при сочетанных </w:t>
      </w:r>
      <w:proofErr w:type="spellStart"/>
      <w:r w:rsidRPr="000174EB">
        <w:rPr>
          <w:rFonts w:ascii="Times New Roman" w:hAnsi="Times New Roman"/>
          <w:sz w:val="28"/>
          <w:szCs w:val="28"/>
        </w:rPr>
        <w:t>аддикциях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и их влияние на психическое состояние (ось «кишечник-мозг»).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20.</w:t>
      </w:r>
      <w:r w:rsidRPr="000174EB">
        <w:rPr>
          <w:rFonts w:ascii="Times New Roman" w:hAnsi="Times New Roman"/>
          <w:sz w:val="28"/>
          <w:szCs w:val="28"/>
        </w:rPr>
        <w:tab/>
        <w:t xml:space="preserve">Гигиена информационного потребления: как контент в сети (реклама, блоги) формирует </w:t>
      </w:r>
      <w:proofErr w:type="spellStart"/>
      <w:r w:rsidRPr="000174EB">
        <w:rPr>
          <w:rFonts w:ascii="Times New Roman" w:hAnsi="Times New Roman"/>
          <w:sz w:val="28"/>
          <w:szCs w:val="28"/>
        </w:rPr>
        <w:t>проаддиктивные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установки в отношении алкоголя и табака.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21.</w:t>
      </w:r>
      <w:r w:rsidRPr="000174EB">
        <w:rPr>
          <w:rFonts w:ascii="Times New Roman" w:hAnsi="Times New Roman"/>
          <w:sz w:val="28"/>
          <w:szCs w:val="28"/>
        </w:rPr>
        <w:tab/>
      </w:r>
      <w:proofErr w:type="spellStart"/>
      <w:r w:rsidRPr="000174EB">
        <w:rPr>
          <w:rFonts w:ascii="Times New Roman" w:hAnsi="Times New Roman"/>
          <w:sz w:val="28"/>
          <w:szCs w:val="28"/>
        </w:rPr>
        <w:t>Постковидный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синдром и </w:t>
      </w:r>
      <w:proofErr w:type="spellStart"/>
      <w:r w:rsidRPr="000174EB">
        <w:rPr>
          <w:rFonts w:ascii="Times New Roman" w:hAnsi="Times New Roman"/>
          <w:sz w:val="28"/>
          <w:szCs w:val="28"/>
        </w:rPr>
        <w:t>аддикции</w:t>
      </w:r>
      <w:proofErr w:type="spellEnd"/>
      <w:r w:rsidRPr="000174EB">
        <w:rPr>
          <w:rFonts w:ascii="Times New Roman" w:hAnsi="Times New Roman"/>
          <w:sz w:val="28"/>
          <w:szCs w:val="28"/>
        </w:rPr>
        <w:t>. Влияние пандемии и самоизоляция на структуру и тяжесть сочетанных вредных привычек.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22.</w:t>
      </w:r>
      <w:r w:rsidRPr="000174EB">
        <w:rPr>
          <w:rFonts w:ascii="Times New Roman" w:hAnsi="Times New Roman"/>
          <w:sz w:val="28"/>
          <w:szCs w:val="28"/>
        </w:rPr>
        <w:tab/>
        <w:t xml:space="preserve">Превентивная гигиена: разработка единого </w:t>
      </w:r>
      <w:proofErr w:type="spellStart"/>
      <w:r w:rsidRPr="000174EB">
        <w:rPr>
          <w:rFonts w:ascii="Times New Roman" w:hAnsi="Times New Roman"/>
          <w:sz w:val="28"/>
          <w:szCs w:val="28"/>
        </w:rPr>
        <w:t>скринингового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инструмента для раннего выявления рисков по всем трём </w:t>
      </w:r>
      <w:proofErr w:type="spellStart"/>
      <w:r w:rsidRPr="000174EB">
        <w:rPr>
          <w:rFonts w:ascii="Times New Roman" w:hAnsi="Times New Roman"/>
          <w:sz w:val="28"/>
          <w:szCs w:val="28"/>
        </w:rPr>
        <w:t>аддикциям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в первичном звене здравоохранения.</w:t>
      </w:r>
    </w:p>
    <w:p w:rsidR="00DC4ADB" w:rsidRPr="000174EB" w:rsidRDefault="00DC4ADB" w:rsidP="00B6056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74EB">
        <w:rPr>
          <w:rFonts w:ascii="Times New Roman" w:hAnsi="Times New Roman"/>
          <w:sz w:val="28"/>
          <w:szCs w:val="28"/>
        </w:rPr>
        <w:t>23.</w:t>
      </w:r>
      <w:r w:rsidRPr="000174EB">
        <w:rPr>
          <w:rFonts w:ascii="Times New Roman" w:hAnsi="Times New Roman"/>
          <w:sz w:val="28"/>
          <w:szCs w:val="28"/>
        </w:rPr>
        <w:tab/>
        <w:t>Этика и гигиена цифровой терапии (</w:t>
      </w:r>
      <w:proofErr w:type="spellStart"/>
      <w:r w:rsidRPr="000174EB">
        <w:rPr>
          <w:rFonts w:ascii="Times New Roman" w:hAnsi="Times New Roman"/>
          <w:sz w:val="28"/>
          <w:szCs w:val="28"/>
        </w:rPr>
        <w:t>digital</w:t>
      </w:r>
      <w:proofErr w:type="spellEnd"/>
      <w:r w:rsidRPr="00017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4EB">
        <w:rPr>
          <w:rFonts w:ascii="Times New Roman" w:hAnsi="Times New Roman"/>
          <w:sz w:val="28"/>
          <w:szCs w:val="28"/>
        </w:rPr>
        <w:t>therapeutics</w:t>
      </w:r>
      <w:proofErr w:type="spellEnd"/>
      <w:r w:rsidRPr="000174EB">
        <w:rPr>
          <w:rFonts w:ascii="Times New Roman" w:hAnsi="Times New Roman"/>
          <w:sz w:val="28"/>
          <w:szCs w:val="28"/>
        </w:rPr>
        <w:t>): возможности и риски мобильных приложений для коррекции сочетанных зависимостей.</w:t>
      </w:r>
    </w:p>
    <w:p w:rsid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Практическое занятие №4</w:t>
      </w:r>
      <w:r w:rsidRPr="00DC4ADB">
        <w:rPr>
          <w:rFonts w:ascii="Times New Roman" w:hAnsi="Times New Roman"/>
          <w:sz w:val="28"/>
          <w:szCs w:val="28"/>
          <w:lang w:eastAsia="en-US"/>
        </w:rPr>
        <w:t>.</w:t>
      </w:r>
    </w:p>
    <w:p w:rsidR="00DC4ADB" w:rsidRPr="001C116F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C4ADB" w:rsidRPr="00DC4ADB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DC4A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Тема: </w:t>
      </w:r>
      <w:r w:rsidRPr="00DC4ADB">
        <w:rPr>
          <w:rFonts w:ascii="Times New Roman" w:eastAsia="Calibri" w:hAnsi="Times New Roman"/>
          <w:b/>
          <w:sz w:val="28"/>
          <w:szCs w:val="28"/>
          <w:lang w:eastAsia="en-US"/>
        </w:rPr>
        <w:t>Современные аспекты организации занятий физическим воспитанием, физической культурой. Принципы закаливания</w:t>
      </w:r>
    </w:p>
    <w:p w:rsidR="00DC4ADB" w:rsidRPr="00DC4ADB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</w:p>
    <w:p w:rsidR="00DC4ADB" w:rsidRPr="00DC4ADB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Вопросы, подлежащие изучению</w:t>
      </w:r>
    </w:p>
    <w:p w:rsidR="00DC4ADB" w:rsidRPr="00DC4ADB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 xml:space="preserve">Значение физических упражнений для сохранения здоровья. 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Гиподинамия и гипокинезия. Гиподинамия как фактор риска для здоровья населения в современном обществе. Основные рекомендации Всемирной организации здравоохранения по уровню физической активности для различных возрастов населения.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Задачи, основные формы и средства физической культуры.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Физиолого-гигиеническая оценка занятия физической культурой. Функциональные нагрузочные пробы. Оценка функционального состояния. Типы реакций сердечно-сосудистой системы на функциональные пробы.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врачебно-физкультурной службы в РФ. Перечень мероприятий по врачебному контролю за физическим воспитанием. 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Заболевания и повреждения при нерациональном занятии физической культурой и спортом. Профилактика спортивного травматизма.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Гигиенические требования к спортивной зоне и спортивному залу.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Основные принципы закаливания.</w:t>
      </w:r>
    </w:p>
    <w:p w:rsidR="00DC4ADB" w:rsidRPr="00DC4ADB" w:rsidRDefault="00DC4ADB" w:rsidP="00DC4ADB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4ADB">
        <w:rPr>
          <w:rFonts w:ascii="Times New Roman" w:hAnsi="Times New Roman"/>
          <w:color w:val="000000" w:themeColor="text1"/>
          <w:sz w:val="28"/>
          <w:szCs w:val="28"/>
        </w:rPr>
        <w:t>Гигиеническая характеристика современных методов закаливания.</w:t>
      </w:r>
    </w:p>
    <w:p w:rsidR="00DC4ADB" w:rsidRPr="00DC4ADB" w:rsidRDefault="00DC4ADB" w:rsidP="00DC4ADB">
      <w:pPr>
        <w:spacing w:after="0" w:line="240" w:lineRule="auto"/>
        <w:ind w:left="567" w:hanging="567"/>
        <w:jc w:val="both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</w:p>
    <w:p w:rsidR="00DC4ADB" w:rsidRPr="00DC4ADB" w:rsidRDefault="00DC4ADB" w:rsidP="00DC4ADB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 w:eastAsia="en-US"/>
        </w:rPr>
      </w:pPr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Содержание практической работы</w:t>
      </w:r>
    </w:p>
    <w:p w:rsidR="00DC4ADB" w:rsidRPr="00DC4ADB" w:rsidRDefault="00DC4ADB" w:rsidP="00DC4ADB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val="en-US" w:eastAsia="en-US"/>
        </w:rPr>
      </w:pPr>
    </w:p>
    <w:p w:rsidR="00DC4ADB" w:rsidRPr="00DC4ADB" w:rsidRDefault="00DC4ADB" w:rsidP="00DC4ADB">
      <w:pPr>
        <w:numPr>
          <w:ilvl w:val="0"/>
          <w:numId w:val="7"/>
        </w:numPr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Решение ситуационных задач.</w:t>
      </w:r>
    </w:p>
    <w:p w:rsidR="00DC4ADB" w:rsidRDefault="00DC4ADB" w:rsidP="00DC4ADB">
      <w:pPr>
        <w:numPr>
          <w:ilvl w:val="0"/>
          <w:numId w:val="7"/>
        </w:numPr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Выполнение функциональных проб</w:t>
      </w:r>
    </w:p>
    <w:p w:rsidR="00DC4ADB" w:rsidRDefault="00DC4ADB" w:rsidP="00DC4ADB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Практическое занятие № 5</w:t>
      </w: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DC4ADB" w:rsidRDefault="00DC4ADB" w:rsidP="00DC4ADB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Тема: Современные аспекты гигиенического обучения и воспитания в формировании </w:t>
      </w:r>
      <w:proofErr w:type="spellStart"/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ЗОЖ</w:t>
      </w:r>
      <w:proofErr w:type="spellEnd"/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. Участие врача в составлении профилактических рекомендаций по коррекции образа жизни человека. Деятельность лечебных учреждений по формированию </w:t>
      </w:r>
      <w:proofErr w:type="spellStart"/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ЗОЖ</w:t>
      </w:r>
      <w:proofErr w:type="spellEnd"/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. (Занятие в </w:t>
      </w:r>
      <w:proofErr w:type="spellStart"/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ЦМП</w:t>
      </w:r>
      <w:proofErr w:type="spellEnd"/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)</w:t>
      </w:r>
    </w:p>
    <w:p w:rsidR="0074705B" w:rsidRDefault="0074705B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CF4BF2" w:rsidRPr="00CF4BF2" w:rsidRDefault="00CF4BF2" w:rsidP="00CF4BF2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CF4BF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Вопросы, подлежащие изучению</w:t>
      </w:r>
    </w:p>
    <w:p w:rsidR="00CF4BF2" w:rsidRPr="00CF4BF2" w:rsidRDefault="00CF4BF2" w:rsidP="00CF4BF2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</w:p>
    <w:p w:rsidR="00CF4BF2" w:rsidRPr="00CF4BF2" w:rsidRDefault="00CF4BF2" w:rsidP="00CF4B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>1. Гигиеническое обучение и воспитание. Цель, задачи, принципы, методы и средства.</w:t>
      </w:r>
    </w:p>
    <w:p w:rsidR="00CF4BF2" w:rsidRPr="00CF4BF2" w:rsidRDefault="00CF4BF2" w:rsidP="00CF4B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>2.</w:t>
      </w: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ab/>
        <w:t>Законодательная база ведения профилактической работы в медицинских учреждениях.</w:t>
      </w:r>
    </w:p>
    <w:p w:rsidR="00CF4BF2" w:rsidRPr="00CF4BF2" w:rsidRDefault="00CF4BF2" w:rsidP="00CF4BF2">
      <w:pPr>
        <w:spacing w:after="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3. Центры медицинской профилактики. </w:t>
      </w:r>
      <w:r w:rsidRPr="00CF4BF2">
        <w:rPr>
          <w:rFonts w:ascii="Times New Roman" w:hAnsi="Times New Roman"/>
          <w:color w:val="000000"/>
          <w:sz w:val="28"/>
          <w:szCs w:val="28"/>
        </w:rPr>
        <w:t>Цели, задачи, функции центров (отделений) медицинской профилактики.</w:t>
      </w: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Приказ Минздрава России </w:t>
      </w:r>
      <w:r w:rsidRPr="00CF4BF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от 29.10.2020 № 1177н.</w:t>
      </w:r>
    </w:p>
    <w:p w:rsidR="00CF4BF2" w:rsidRPr="00CF4BF2" w:rsidRDefault="00CF4BF2" w:rsidP="00CF4BF2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4.</w:t>
      </w:r>
      <w:r w:rsidRPr="00CF4BF2">
        <w:rPr>
          <w:rFonts w:ascii="Times New Roman" w:hAnsi="Times New Roman"/>
          <w:color w:val="000000" w:themeColor="text1"/>
          <w:sz w:val="28"/>
          <w:szCs w:val="28"/>
          <w:lang w:eastAsia="en-US"/>
        </w:rPr>
        <w:tab/>
        <w:t xml:space="preserve">Центры здоровья. Основные направления работы. </w:t>
      </w:r>
      <w:r w:rsidRPr="00CF4BF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Особенности деятельности кабинетов здорового ребенка лечебно-профилактических учреждений.</w:t>
      </w:r>
    </w:p>
    <w:p w:rsidR="0074705B" w:rsidRPr="00DC4ADB" w:rsidRDefault="0074705B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DC4ADB" w:rsidRPr="00DC4ADB" w:rsidRDefault="00DC4ADB" w:rsidP="00DC4ADB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Практическое занятие № 6</w:t>
      </w: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DC4ADB" w:rsidRP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DC4ADB" w:rsidRP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Тема: Понятие и задачи личной гигиены, ее вклад в формирование здорового образа жизни</w:t>
      </w:r>
    </w:p>
    <w:p w:rsid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b/>
          <w:color w:val="000000"/>
          <w:sz w:val="28"/>
          <w:szCs w:val="28"/>
          <w:lang w:eastAsia="en-US"/>
        </w:rPr>
        <w:t>Вопросы, подлежащие изучению</w:t>
      </w:r>
    </w:p>
    <w:p w:rsidR="00DC4ADB" w:rsidRPr="00DC4ADB" w:rsidRDefault="00DC4ADB" w:rsidP="00DC4AD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1. Исторические аспекты внедрения правил личной гигиены в формирование здорового образа жизни.</w:t>
      </w: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2. Понятие «личная гигиена», цель и задачи, основные компоненты. </w:t>
      </w: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3. Гигиена и уход за полостью рта, гигиеническая характеристика средств (зубная паста, зубная нить, ирригаторы, зубной порошок, щетки, </w:t>
      </w:r>
      <w:proofErr w:type="spellStart"/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флоссы</w:t>
      </w:r>
      <w:proofErr w:type="spellEnd"/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, зубочистки). Методика правильной чистки зубов;</w:t>
      </w: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4. Гигиена и уход за кожей и волосами. Гигиенические требования к составу косметологических средств в зависимости от типов кожи. Предназначение шампуней и бальзамов для волос, их характеристика;</w:t>
      </w: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5. Гигиена одежды и постельных принадлежностей. Средства для стирки белья (порошки, кондиционеры, отбеливатели, пятновыводители)</w:t>
      </w: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6. Особенности гигиены и ухода за детьми (новорожденными, раннего, школьного и подросткового возрастов).</w:t>
      </w:r>
    </w:p>
    <w:p w:rsidR="00DC4ADB" w:rsidRP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7. Химические вещества косметических средств и других средств гигиены, оказывающие неблагоприятное воздействие на организм. Механизм воздействия и возможные неблагоприятные последствия на организм.</w:t>
      </w:r>
    </w:p>
    <w:p w:rsidR="00DC4ADB" w:rsidRDefault="00DC4ADB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C4ADB">
        <w:rPr>
          <w:rFonts w:ascii="Times New Roman" w:hAnsi="Times New Roman"/>
          <w:color w:val="000000"/>
          <w:sz w:val="28"/>
          <w:szCs w:val="28"/>
          <w:lang w:eastAsia="en-US"/>
        </w:rPr>
        <w:t>8. Основные правила и средства для ухода за больными с ограничением мобильности.</w:t>
      </w:r>
    </w:p>
    <w:p w:rsidR="00CF4BF2" w:rsidRDefault="00CF4BF2" w:rsidP="00DC4AD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CF4BF2" w:rsidRDefault="00CF4BF2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>КСР</w:t>
      </w:r>
      <w:proofErr w:type="spellEnd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. Тема 1. Чужеродные химические вещества в питании населения. Безопасность пищевых продуктов. </w:t>
      </w:r>
      <w:proofErr w:type="spellStart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>БАД</w:t>
      </w:r>
      <w:proofErr w:type="spellEnd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 питании.</w:t>
      </w: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Контаминанты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 xml:space="preserve"> в пищевых продуктах, пути поступления в продукты питания и сырье.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 xml:space="preserve"> Токсическое действие металлов, пестицидов, антибиотиков.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 xml:space="preserve">Организация питания населения, проживающего в условиях экологического неблагополучия.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Адаптированность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 xml:space="preserve"> питания к воздействию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ксенобиотиков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>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 xml:space="preserve">Организация питания населения,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прожива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ющего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 xml:space="preserve"> в условиях радиационного неблагополучия.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>Понятие биологически активных добавок к пище, их роль в питании современного человека. Технология производства биологически активных веществ</w:t>
      </w:r>
    </w:p>
    <w:p w:rsidR="005B2C63" w:rsidRPr="005B2C63" w:rsidRDefault="005B2C63" w:rsidP="005B2C63">
      <w:pPr>
        <w:numPr>
          <w:ilvl w:val="0"/>
          <w:numId w:val="9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>Контроль качества биологически активных веществ.</w:t>
      </w:r>
      <w:r w:rsidRPr="005B2C63">
        <w:rPr>
          <w:rFonts w:ascii="Times New Roman" w:eastAsiaTheme="minorHAnsi" w:hAnsi="Times New Roman"/>
          <w:spacing w:val="15"/>
          <w:sz w:val="28"/>
          <w:szCs w:val="28"/>
          <w:lang w:eastAsia="en-US"/>
        </w:rPr>
        <w:t xml:space="preserve"> </w:t>
      </w:r>
      <w:r w:rsidRPr="005B2C63">
        <w:rPr>
          <w:rFonts w:ascii="Times New Roman" w:hAnsi="Times New Roman"/>
          <w:sz w:val="28"/>
          <w:szCs w:val="28"/>
          <w:lang w:eastAsia="en-US"/>
        </w:rPr>
        <w:t>Порядок регистрации, требования к обращению. 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 xml:space="preserve">Классификация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БАД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 xml:space="preserve">. 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 xml:space="preserve">Характеристика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нутрицевтиков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>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 xml:space="preserve">Характеристика </w:t>
      </w:r>
      <w:proofErr w:type="spellStart"/>
      <w:r w:rsidRPr="005B2C63">
        <w:rPr>
          <w:rFonts w:ascii="Times New Roman" w:hAnsi="Times New Roman"/>
          <w:sz w:val="28"/>
          <w:szCs w:val="28"/>
          <w:lang w:eastAsia="en-US"/>
        </w:rPr>
        <w:t>парафармацевтиков</w:t>
      </w:r>
      <w:proofErr w:type="spellEnd"/>
      <w:r w:rsidRPr="005B2C63">
        <w:rPr>
          <w:rFonts w:ascii="Times New Roman" w:hAnsi="Times New Roman"/>
          <w:sz w:val="28"/>
          <w:szCs w:val="28"/>
          <w:lang w:eastAsia="en-US"/>
        </w:rPr>
        <w:t>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>Обогащенные продукты и функциональные продукты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>Генно-инженерные модифицированные продукты питания.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>Пищевые добавки.</w:t>
      </w:r>
    </w:p>
    <w:p w:rsidR="005B2C63" w:rsidRPr="005B2C63" w:rsidRDefault="005B2C63" w:rsidP="005B2C63">
      <w:pPr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B2C63">
        <w:rPr>
          <w:rFonts w:ascii="Times New Roman" w:hAnsi="Times New Roman"/>
          <w:sz w:val="28"/>
          <w:szCs w:val="28"/>
          <w:lang w:eastAsia="en-US"/>
        </w:rPr>
        <w:t>Основные правила анализа этикеток продуктов питания.</w:t>
      </w:r>
    </w:p>
    <w:p w:rsidR="00B60567" w:rsidRPr="00CF4BF2" w:rsidRDefault="00B60567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CF4BF2" w:rsidRDefault="00CF4BF2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>КСР</w:t>
      </w:r>
      <w:proofErr w:type="spellEnd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>.  Тема 2. Санитарно-гигиенические требования, предъявляемые к спортивным сооружениям для занятий физической культурой.</w:t>
      </w:r>
    </w:p>
    <w:p w:rsidR="00B60567" w:rsidRDefault="00B60567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Pr="005B2C63" w:rsidRDefault="00B60567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0567">
        <w:rPr>
          <w:rFonts w:ascii="Times New Roman" w:hAnsi="Times New Roman"/>
          <w:color w:val="000000"/>
          <w:sz w:val="28"/>
          <w:szCs w:val="28"/>
          <w:lang w:eastAsia="en-US"/>
        </w:rPr>
        <w:t>1.</w:t>
      </w:r>
      <w:r w:rsidRPr="00B60567">
        <w:rPr>
          <w:rFonts w:ascii="Times New Roman" w:hAnsi="Times New Roman"/>
          <w:color w:val="000000"/>
          <w:sz w:val="28"/>
          <w:szCs w:val="28"/>
          <w:lang w:eastAsia="en-US"/>
        </w:rPr>
        <w:tab/>
      </w:r>
      <w:r w:rsidR="005B2C63" w:rsidRPr="005B2C63">
        <w:rPr>
          <w:rFonts w:ascii="Times New Roman" w:hAnsi="Times New Roman"/>
          <w:color w:val="000000" w:themeColor="text1"/>
          <w:sz w:val="28"/>
          <w:szCs w:val="28"/>
        </w:rPr>
        <w:t>Общие требования к спортивным сооружениям. Гигиенические требования к размещению и земельным участкам спортивных и физкультурно- оздоровительных объектов.</w:t>
      </w:r>
    </w:p>
    <w:p w:rsidR="005B2C63" w:rsidRPr="005B2C63" w:rsidRDefault="005B2C63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C63">
        <w:rPr>
          <w:rFonts w:ascii="Times New Roman" w:hAnsi="Times New Roman"/>
          <w:color w:val="000000" w:themeColor="text1"/>
          <w:sz w:val="28"/>
          <w:szCs w:val="28"/>
        </w:rPr>
        <w:t>Гигиенические требования к открытым спортивным плоскостным сооружениям (катки, бассейны для плавания на естественных водоёмах).</w:t>
      </w:r>
    </w:p>
    <w:p w:rsidR="005B2C63" w:rsidRPr="005B2C63" w:rsidRDefault="005B2C63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C63">
        <w:rPr>
          <w:rFonts w:ascii="Times New Roman" w:hAnsi="Times New Roman"/>
          <w:color w:val="000000" w:themeColor="text1"/>
          <w:sz w:val="28"/>
          <w:szCs w:val="28"/>
        </w:rPr>
        <w:t>Гигиенические требования к закрытым спортивным сооружениям - плавательным бассейнам.</w:t>
      </w:r>
    </w:p>
    <w:p w:rsidR="005B2C63" w:rsidRPr="005B2C63" w:rsidRDefault="005B2C63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C63">
        <w:rPr>
          <w:rFonts w:ascii="Times New Roman" w:hAnsi="Times New Roman"/>
          <w:color w:val="000000" w:themeColor="text1"/>
          <w:sz w:val="28"/>
          <w:szCs w:val="28"/>
        </w:rPr>
        <w:t>Спортивные залы. Общие требования, строительные размеры и расчетная единовременная пропускная способность, гигиенические требования к температурному режиму и кратности воздухообмена, нормы освещённости.</w:t>
      </w:r>
    </w:p>
    <w:p w:rsidR="005B2C63" w:rsidRPr="005B2C63" w:rsidRDefault="005B2C63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C63">
        <w:rPr>
          <w:rFonts w:ascii="Times New Roman" w:hAnsi="Times New Roman"/>
          <w:color w:val="000000" w:themeColor="text1"/>
          <w:sz w:val="28"/>
          <w:szCs w:val="28"/>
        </w:rPr>
        <w:t>Требования к водоснабжению, канализации, отоплению и вентиляции спортивных и физкультурно-оздоровительных сооружений.</w:t>
      </w:r>
    </w:p>
    <w:p w:rsidR="005B2C63" w:rsidRPr="005B2C63" w:rsidRDefault="005B2C63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C63">
        <w:rPr>
          <w:rFonts w:ascii="Times New Roman" w:hAnsi="Times New Roman"/>
          <w:color w:val="000000" w:themeColor="text1"/>
          <w:sz w:val="28"/>
          <w:szCs w:val="28"/>
        </w:rPr>
        <w:t xml:space="preserve">Санитарные требования к оборудованию спортивных залов. </w:t>
      </w:r>
    </w:p>
    <w:p w:rsidR="005B2C63" w:rsidRPr="005B2C63" w:rsidRDefault="005B2C63" w:rsidP="005B2C6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C63">
        <w:rPr>
          <w:rFonts w:ascii="Times New Roman" w:hAnsi="Times New Roman"/>
          <w:color w:val="000000" w:themeColor="text1"/>
          <w:sz w:val="28"/>
          <w:szCs w:val="28"/>
        </w:rPr>
        <w:t>Санитарное содержание помещений. Личная гигиена сотрудников и посетителей физкультурно- оздоровительных учреждений.</w:t>
      </w:r>
    </w:p>
    <w:p w:rsidR="00B60567" w:rsidRPr="00CF4BF2" w:rsidRDefault="00B60567" w:rsidP="005B2C6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CF4BF2" w:rsidRDefault="00CF4BF2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>КСР</w:t>
      </w:r>
      <w:proofErr w:type="spellEnd"/>
      <w:r w:rsidRPr="00CF4BF2">
        <w:rPr>
          <w:rFonts w:ascii="Times New Roman" w:hAnsi="Times New Roman"/>
          <w:color w:val="000000"/>
          <w:sz w:val="28"/>
          <w:szCs w:val="28"/>
          <w:lang w:eastAsia="en-US"/>
        </w:rPr>
        <w:t>. Тема 3.  Гигиенические требования к одежде и обуви.</w:t>
      </w:r>
    </w:p>
    <w:p w:rsidR="005B2C63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1.</w:t>
      </w:r>
      <w:r w:rsidRPr="005B2C63">
        <w:rPr>
          <w:rFonts w:ascii="Times New Roman" w:hAnsi="Times New Roman"/>
          <w:sz w:val="28"/>
          <w:szCs w:val="28"/>
        </w:rPr>
        <w:tab/>
        <w:t xml:space="preserve">Классификация одежды и ее физиолого-гигиеническое значение. 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2.</w:t>
      </w:r>
      <w:r w:rsidRPr="005B2C63">
        <w:rPr>
          <w:rFonts w:ascii="Times New Roman" w:hAnsi="Times New Roman"/>
          <w:sz w:val="28"/>
          <w:szCs w:val="28"/>
        </w:rPr>
        <w:tab/>
        <w:t xml:space="preserve">Общие гигиенические требования к одежде. </w:t>
      </w:r>
      <w:proofErr w:type="spellStart"/>
      <w:r w:rsidRPr="005B2C63">
        <w:rPr>
          <w:rFonts w:ascii="Times New Roman" w:hAnsi="Times New Roman"/>
          <w:sz w:val="28"/>
          <w:szCs w:val="28"/>
        </w:rPr>
        <w:t>ТР</w:t>
      </w:r>
      <w:proofErr w:type="spellEnd"/>
      <w:r w:rsidRPr="005B2C63">
        <w:rPr>
          <w:rFonts w:ascii="Times New Roman" w:hAnsi="Times New Roman"/>
          <w:sz w:val="28"/>
          <w:szCs w:val="28"/>
        </w:rPr>
        <w:t xml:space="preserve"> ТС 017/2011 «О безопасности продукции легкой промышленности». </w:t>
      </w:r>
      <w:proofErr w:type="spellStart"/>
      <w:r w:rsidRPr="005B2C63">
        <w:rPr>
          <w:rFonts w:ascii="Times New Roman" w:hAnsi="Times New Roman"/>
          <w:sz w:val="28"/>
          <w:szCs w:val="28"/>
        </w:rPr>
        <w:t>ТР</w:t>
      </w:r>
      <w:proofErr w:type="spellEnd"/>
      <w:r w:rsidRPr="005B2C63">
        <w:rPr>
          <w:rFonts w:ascii="Times New Roman" w:hAnsi="Times New Roman"/>
          <w:sz w:val="28"/>
          <w:szCs w:val="28"/>
        </w:rPr>
        <w:t xml:space="preserve"> ТС 007/2011 «О безопасности продукции, предназначенной для детей и подростков».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3.</w:t>
      </w:r>
      <w:r w:rsidRPr="005B2C63">
        <w:rPr>
          <w:rFonts w:ascii="Times New Roman" w:hAnsi="Times New Roman"/>
          <w:sz w:val="28"/>
          <w:szCs w:val="28"/>
        </w:rPr>
        <w:tab/>
        <w:t>Гигиенические требования к детской одежде, спортивной, военной, больничной.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4.</w:t>
      </w:r>
      <w:r w:rsidRPr="005B2C63">
        <w:rPr>
          <w:rFonts w:ascii="Times New Roman" w:hAnsi="Times New Roman"/>
          <w:sz w:val="28"/>
          <w:szCs w:val="28"/>
        </w:rPr>
        <w:tab/>
        <w:t xml:space="preserve">Гигиеническая оценка влияния </w:t>
      </w:r>
      <w:proofErr w:type="spellStart"/>
      <w:r w:rsidRPr="005B2C63">
        <w:rPr>
          <w:rFonts w:ascii="Times New Roman" w:hAnsi="Times New Roman"/>
          <w:sz w:val="28"/>
          <w:szCs w:val="28"/>
        </w:rPr>
        <w:t>пододежного</w:t>
      </w:r>
      <w:proofErr w:type="spellEnd"/>
      <w:r w:rsidRPr="005B2C63">
        <w:rPr>
          <w:rFonts w:ascii="Times New Roman" w:hAnsi="Times New Roman"/>
          <w:sz w:val="28"/>
          <w:szCs w:val="28"/>
        </w:rPr>
        <w:t xml:space="preserve"> микроклимата на самочувствие человека.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5.</w:t>
      </w:r>
      <w:r w:rsidRPr="005B2C63">
        <w:rPr>
          <w:rFonts w:ascii="Times New Roman" w:hAnsi="Times New Roman"/>
          <w:sz w:val="28"/>
          <w:szCs w:val="28"/>
        </w:rPr>
        <w:tab/>
        <w:t>Виды тканей. Гигиеническая характеристика материалов, используемых для изготовления одежды.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6.</w:t>
      </w:r>
      <w:r w:rsidRPr="005B2C63">
        <w:rPr>
          <w:rFonts w:ascii="Times New Roman" w:hAnsi="Times New Roman"/>
          <w:sz w:val="28"/>
          <w:szCs w:val="28"/>
        </w:rPr>
        <w:tab/>
        <w:t>Гигиенические требования к обуви.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7.</w:t>
      </w:r>
      <w:r w:rsidRPr="005B2C63">
        <w:rPr>
          <w:rFonts w:ascii="Times New Roman" w:hAnsi="Times New Roman"/>
          <w:sz w:val="28"/>
          <w:szCs w:val="28"/>
        </w:rPr>
        <w:tab/>
        <w:t>Гигиенические требования, предъявляемые к материалам, применяемым для изготовления обуви.</w:t>
      </w:r>
    </w:p>
    <w:p w:rsidR="005B2C63" w:rsidRPr="005B2C63" w:rsidRDefault="005B2C63" w:rsidP="005B2C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2C63">
        <w:rPr>
          <w:rFonts w:ascii="Times New Roman" w:hAnsi="Times New Roman"/>
          <w:sz w:val="28"/>
          <w:szCs w:val="28"/>
        </w:rPr>
        <w:t>8.</w:t>
      </w:r>
      <w:r w:rsidRPr="005B2C63">
        <w:rPr>
          <w:rFonts w:ascii="Times New Roman" w:hAnsi="Times New Roman"/>
          <w:sz w:val="28"/>
          <w:szCs w:val="28"/>
        </w:rPr>
        <w:tab/>
        <w:t>Зоны медицинской климатологии, требующие различных типов одежды и обуви.</w:t>
      </w:r>
    </w:p>
    <w:p w:rsidR="005B2C63" w:rsidRPr="00DC4ADB" w:rsidRDefault="005B2C63" w:rsidP="00B6056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F5470" w:rsidRDefault="001F5470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B2C63" w:rsidRDefault="005B2C63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1F5470" w:rsidRDefault="001F5470" w:rsidP="00DC4AD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Основная литература</w:t>
      </w:r>
    </w:p>
    <w:p w:rsidR="001F5470" w:rsidRPr="00EA18BD" w:rsidRDefault="001F5470" w:rsidP="00DC4A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A18BD">
        <w:rPr>
          <w:rFonts w:ascii="Times New Roman" w:hAnsi="Times New Roman"/>
          <w:sz w:val="24"/>
          <w:szCs w:val="24"/>
        </w:rPr>
        <w:t xml:space="preserve">Мельниченко, П. И. Гигиена   / П. И. Мельниченко, В. И. Архангельский, Т. А. Козлова - 2-е </w:t>
      </w:r>
      <w:proofErr w:type="gramStart"/>
      <w:r w:rsidRPr="00EA18BD">
        <w:rPr>
          <w:rFonts w:ascii="Times New Roman" w:hAnsi="Times New Roman"/>
          <w:sz w:val="24"/>
          <w:szCs w:val="24"/>
        </w:rPr>
        <w:t>изд. ,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испр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. и доп. - Москва : </w:t>
      </w:r>
      <w:proofErr w:type="spellStart"/>
      <w:r w:rsidRPr="00EA18BD">
        <w:rPr>
          <w:rFonts w:ascii="Times New Roman" w:hAnsi="Times New Roman"/>
          <w:sz w:val="24"/>
          <w:szCs w:val="24"/>
        </w:rPr>
        <w:t>ГЭОТАР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-Медиа, 2022. - 656 с. - </w:t>
      </w:r>
      <w:proofErr w:type="spellStart"/>
      <w:r w:rsidRPr="00EA18BD">
        <w:rPr>
          <w:rFonts w:ascii="Times New Roman" w:hAnsi="Times New Roman"/>
          <w:sz w:val="24"/>
          <w:szCs w:val="24"/>
        </w:rPr>
        <w:t>ISBN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978-5-9704-6597-4. - </w:t>
      </w:r>
      <w:proofErr w:type="gramStart"/>
      <w:r w:rsidRPr="00EA18BD">
        <w:rPr>
          <w:rFonts w:ascii="Times New Roman" w:hAnsi="Times New Roman"/>
          <w:sz w:val="24"/>
          <w:szCs w:val="24"/>
        </w:rPr>
        <w:t>Текст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EA18BD">
        <w:rPr>
          <w:rFonts w:ascii="Times New Roman" w:hAnsi="Times New Roman"/>
          <w:sz w:val="24"/>
          <w:szCs w:val="24"/>
        </w:rPr>
        <w:t>ЭБС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"Консультант студента" : [сайт]. - </w:t>
      </w:r>
      <w:proofErr w:type="spellStart"/>
      <w:proofErr w:type="gramStart"/>
      <w:r w:rsidRPr="00EA18BD">
        <w:rPr>
          <w:rFonts w:ascii="Times New Roman" w:hAnsi="Times New Roman"/>
          <w:sz w:val="24"/>
          <w:szCs w:val="24"/>
        </w:rPr>
        <w:t>URL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https</w:t>
      </w:r>
      <w:proofErr w:type="spellEnd"/>
      <w:r w:rsidRPr="00EA18BD">
        <w:rPr>
          <w:rFonts w:ascii="Times New Roman" w:hAnsi="Times New Roman"/>
          <w:sz w:val="24"/>
          <w:szCs w:val="24"/>
        </w:rPr>
        <w:t>://</w:t>
      </w:r>
      <w:proofErr w:type="spellStart"/>
      <w:r w:rsidRPr="00EA18BD">
        <w:rPr>
          <w:rFonts w:ascii="Times New Roman" w:hAnsi="Times New Roman"/>
          <w:sz w:val="24"/>
          <w:szCs w:val="24"/>
        </w:rPr>
        <w:t>www.studentlibrary.ru</w:t>
      </w:r>
      <w:proofErr w:type="spellEnd"/>
      <w:r w:rsidRPr="00EA18BD">
        <w:rPr>
          <w:rFonts w:ascii="Times New Roman" w:hAnsi="Times New Roman"/>
          <w:sz w:val="24"/>
          <w:szCs w:val="24"/>
        </w:rPr>
        <w:t>/</w:t>
      </w:r>
      <w:proofErr w:type="spellStart"/>
      <w:r w:rsidRPr="00EA18BD">
        <w:rPr>
          <w:rFonts w:ascii="Times New Roman" w:hAnsi="Times New Roman"/>
          <w:sz w:val="24"/>
          <w:szCs w:val="24"/>
        </w:rPr>
        <w:t>book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/ISBN9785970465974.html (дата обращения: 09.12.2025). - Режим </w:t>
      </w:r>
      <w:proofErr w:type="gramStart"/>
      <w:r w:rsidRPr="00EA18BD">
        <w:rPr>
          <w:rFonts w:ascii="Times New Roman" w:hAnsi="Times New Roman"/>
          <w:sz w:val="24"/>
          <w:szCs w:val="24"/>
        </w:rPr>
        <w:t>доступа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по подписке.</w:t>
      </w:r>
    </w:p>
    <w:p w:rsidR="001F5470" w:rsidRPr="00EA18BD" w:rsidRDefault="001F5470" w:rsidP="00DC4A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A18BD">
        <w:rPr>
          <w:rFonts w:ascii="Times New Roman" w:hAnsi="Times New Roman"/>
          <w:sz w:val="24"/>
          <w:szCs w:val="24"/>
        </w:rPr>
        <w:t xml:space="preserve">Архангельский, В. И. Гигиена и экология </w:t>
      </w:r>
      <w:proofErr w:type="gramStart"/>
      <w:r w:rsidRPr="00EA18BD">
        <w:rPr>
          <w:rFonts w:ascii="Times New Roman" w:hAnsi="Times New Roman"/>
          <w:sz w:val="24"/>
          <w:szCs w:val="24"/>
        </w:rPr>
        <w:t>человека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учебник / В. И. Архангельский, В. Ф. Кириллов. - </w:t>
      </w:r>
      <w:proofErr w:type="gramStart"/>
      <w:r w:rsidRPr="00EA18BD">
        <w:rPr>
          <w:rFonts w:ascii="Times New Roman" w:hAnsi="Times New Roman"/>
          <w:sz w:val="24"/>
          <w:szCs w:val="24"/>
        </w:rPr>
        <w:t>Москва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ГЭОТАР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-Медиа, 2023. - 176 с. - </w:t>
      </w:r>
      <w:proofErr w:type="spellStart"/>
      <w:r w:rsidRPr="00EA18BD">
        <w:rPr>
          <w:rFonts w:ascii="Times New Roman" w:hAnsi="Times New Roman"/>
          <w:sz w:val="24"/>
          <w:szCs w:val="24"/>
        </w:rPr>
        <w:t>ISBN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978-5-9704-7698-7. - </w:t>
      </w:r>
      <w:proofErr w:type="gramStart"/>
      <w:r w:rsidRPr="00EA18BD">
        <w:rPr>
          <w:rFonts w:ascii="Times New Roman" w:hAnsi="Times New Roman"/>
          <w:sz w:val="24"/>
          <w:szCs w:val="24"/>
        </w:rPr>
        <w:t>Текст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EA18BD">
        <w:rPr>
          <w:rFonts w:ascii="Times New Roman" w:hAnsi="Times New Roman"/>
          <w:sz w:val="24"/>
          <w:szCs w:val="24"/>
        </w:rPr>
        <w:t>ЭБС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"Консультант студента" : [сайт]. - </w:t>
      </w:r>
      <w:proofErr w:type="spellStart"/>
      <w:proofErr w:type="gramStart"/>
      <w:r w:rsidRPr="00EA18BD">
        <w:rPr>
          <w:rFonts w:ascii="Times New Roman" w:hAnsi="Times New Roman"/>
          <w:sz w:val="24"/>
          <w:szCs w:val="24"/>
        </w:rPr>
        <w:t>URL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https</w:t>
      </w:r>
      <w:proofErr w:type="spellEnd"/>
      <w:r w:rsidRPr="00EA18BD">
        <w:rPr>
          <w:rFonts w:ascii="Times New Roman" w:hAnsi="Times New Roman"/>
          <w:sz w:val="24"/>
          <w:szCs w:val="24"/>
        </w:rPr>
        <w:t>://</w:t>
      </w:r>
      <w:proofErr w:type="spellStart"/>
      <w:r w:rsidRPr="00EA18BD">
        <w:rPr>
          <w:rFonts w:ascii="Times New Roman" w:hAnsi="Times New Roman"/>
          <w:sz w:val="24"/>
          <w:szCs w:val="24"/>
        </w:rPr>
        <w:t>www.studentlibrary.ru</w:t>
      </w:r>
      <w:proofErr w:type="spellEnd"/>
      <w:r w:rsidRPr="00EA18BD">
        <w:rPr>
          <w:rFonts w:ascii="Times New Roman" w:hAnsi="Times New Roman"/>
          <w:sz w:val="24"/>
          <w:szCs w:val="24"/>
        </w:rPr>
        <w:t>/</w:t>
      </w:r>
      <w:proofErr w:type="spellStart"/>
      <w:r w:rsidRPr="00EA18BD">
        <w:rPr>
          <w:rFonts w:ascii="Times New Roman" w:hAnsi="Times New Roman"/>
          <w:sz w:val="24"/>
          <w:szCs w:val="24"/>
        </w:rPr>
        <w:t>book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/ISBN9785970476987.html (дата обращения: 09.12.2025). - Режим </w:t>
      </w:r>
      <w:proofErr w:type="gramStart"/>
      <w:r w:rsidRPr="00EA18BD">
        <w:rPr>
          <w:rFonts w:ascii="Times New Roman" w:hAnsi="Times New Roman"/>
          <w:sz w:val="24"/>
          <w:szCs w:val="24"/>
        </w:rPr>
        <w:t>доступа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по подписке.</w:t>
      </w:r>
    </w:p>
    <w:p w:rsidR="001F5470" w:rsidRDefault="001F5470" w:rsidP="00DC4A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A18BD">
        <w:rPr>
          <w:rFonts w:ascii="Times New Roman" w:hAnsi="Times New Roman"/>
          <w:sz w:val="24"/>
          <w:szCs w:val="24"/>
        </w:rPr>
        <w:t xml:space="preserve">Гигиена детей и подростков. Руководство к практическим </w:t>
      </w:r>
      <w:proofErr w:type="gramStart"/>
      <w:r w:rsidRPr="00EA18BD">
        <w:rPr>
          <w:rFonts w:ascii="Times New Roman" w:hAnsi="Times New Roman"/>
          <w:sz w:val="24"/>
          <w:szCs w:val="24"/>
        </w:rPr>
        <w:t>занятиям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учебное пособие / под ред. В. Р. Кучмы. - 2-е изд., </w:t>
      </w:r>
      <w:proofErr w:type="spellStart"/>
      <w:r w:rsidRPr="00EA18BD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. и доп. - </w:t>
      </w:r>
      <w:proofErr w:type="gramStart"/>
      <w:r w:rsidRPr="00EA18BD">
        <w:rPr>
          <w:rFonts w:ascii="Times New Roman" w:hAnsi="Times New Roman"/>
          <w:sz w:val="24"/>
          <w:szCs w:val="24"/>
        </w:rPr>
        <w:t>Москва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ГЭОТАР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-Медиа, 2025. - 832 с. - </w:t>
      </w:r>
      <w:proofErr w:type="spellStart"/>
      <w:r w:rsidRPr="00EA18BD">
        <w:rPr>
          <w:rFonts w:ascii="Times New Roman" w:hAnsi="Times New Roman"/>
          <w:sz w:val="24"/>
          <w:szCs w:val="24"/>
        </w:rPr>
        <w:t>ISBN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978-5-9704-8248-3, </w:t>
      </w:r>
      <w:proofErr w:type="spellStart"/>
      <w:r w:rsidRPr="00EA18BD">
        <w:rPr>
          <w:rFonts w:ascii="Times New Roman" w:hAnsi="Times New Roman"/>
          <w:sz w:val="24"/>
          <w:szCs w:val="24"/>
        </w:rPr>
        <w:t>DOI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: 10.33029/9704-8248-3-HSA-2025-1-832. - Электронная версия доступна на сайте </w:t>
      </w:r>
      <w:proofErr w:type="spellStart"/>
      <w:r w:rsidRPr="00EA18BD">
        <w:rPr>
          <w:rFonts w:ascii="Times New Roman" w:hAnsi="Times New Roman"/>
          <w:sz w:val="24"/>
          <w:szCs w:val="24"/>
        </w:rPr>
        <w:t>ЭБС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"Консультант студента</w:t>
      </w:r>
      <w:proofErr w:type="gramStart"/>
      <w:r w:rsidRPr="00EA18BD">
        <w:rPr>
          <w:rFonts w:ascii="Times New Roman" w:hAnsi="Times New Roman"/>
          <w:sz w:val="24"/>
          <w:szCs w:val="24"/>
        </w:rPr>
        <w:t>"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[сайт]. </w:t>
      </w:r>
      <w:proofErr w:type="spellStart"/>
      <w:r w:rsidRPr="00EA18BD">
        <w:rPr>
          <w:rFonts w:ascii="Times New Roman" w:hAnsi="Times New Roman"/>
          <w:sz w:val="24"/>
          <w:szCs w:val="24"/>
        </w:rPr>
        <w:t>URL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A18BD">
        <w:rPr>
          <w:rFonts w:ascii="Times New Roman" w:hAnsi="Times New Roman"/>
          <w:sz w:val="24"/>
          <w:szCs w:val="24"/>
        </w:rPr>
        <w:t>https</w:t>
      </w:r>
      <w:proofErr w:type="spellEnd"/>
      <w:r w:rsidRPr="00EA18BD">
        <w:rPr>
          <w:rFonts w:ascii="Times New Roman" w:hAnsi="Times New Roman"/>
          <w:sz w:val="24"/>
          <w:szCs w:val="24"/>
        </w:rPr>
        <w:t>://</w:t>
      </w:r>
      <w:proofErr w:type="spellStart"/>
      <w:r w:rsidRPr="00EA18BD">
        <w:rPr>
          <w:rFonts w:ascii="Times New Roman" w:hAnsi="Times New Roman"/>
          <w:sz w:val="24"/>
          <w:szCs w:val="24"/>
        </w:rPr>
        <w:t>www.studentlibrary.ru</w:t>
      </w:r>
      <w:proofErr w:type="spellEnd"/>
      <w:r w:rsidRPr="00EA18BD">
        <w:rPr>
          <w:rFonts w:ascii="Times New Roman" w:hAnsi="Times New Roman"/>
          <w:sz w:val="24"/>
          <w:szCs w:val="24"/>
        </w:rPr>
        <w:t>/</w:t>
      </w:r>
      <w:proofErr w:type="spellStart"/>
      <w:r w:rsidRPr="00EA18BD">
        <w:rPr>
          <w:rFonts w:ascii="Times New Roman" w:hAnsi="Times New Roman"/>
          <w:sz w:val="24"/>
          <w:szCs w:val="24"/>
        </w:rPr>
        <w:t>book</w:t>
      </w:r>
      <w:proofErr w:type="spellEnd"/>
      <w:r w:rsidRPr="00EA18BD">
        <w:rPr>
          <w:rFonts w:ascii="Times New Roman" w:hAnsi="Times New Roman"/>
          <w:sz w:val="24"/>
          <w:szCs w:val="24"/>
        </w:rPr>
        <w:t>/ISBN9785970482483.html (дата обращения: 09.12.2025). - Режим доступа: по подписке. - Текст: электронный</w:t>
      </w:r>
    </w:p>
    <w:p w:rsidR="001F5470" w:rsidRPr="00EA18BD" w:rsidRDefault="001F5470" w:rsidP="00DC4A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32A9D">
        <w:rPr>
          <w:rFonts w:ascii="Times New Roman" w:hAnsi="Times New Roman"/>
          <w:sz w:val="24"/>
          <w:szCs w:val="24"/>
        </w:rPr>
        <w:t xml:space="preserve">Основы формирования здорового образа </w:t>
      </w:r>
      <w:proofErr w:type="gramStart"/>
      <w:r w:rsidRPr="00332A9D">
        <w:rPr>
          <w:rFonts w:ascii="Times New Roman" w:hAnsi="Times New Roman"/>
          <w:sz w:val="24"/>
          <w:szCs w:val="24"/>
        </w:rPr>
        <w:t>жизни :</w:t>
      </w:r>
      <w:proofErr w:type="gramEnd"/>
      <w:r w:rsidRPr="00332A9D">
        <w:rPr>
          <w:rFonts w:ascii="Times New Roman" w:hAnsi="Times New Roman"/>
          <w:sz w:val="24"/>
          <w:szCs w:val="24"/>
        </w:rPr>
        <w:t xml:space="preserve"> учебное пособие по специальности 32.05.01 - Медико-профилактическое дело / В. М. Боев, С. В. Перепелкин, Д. А. Кряжев [и др.] ; </w:t>
      </w:r>
      <w:proofErr w:type="spellStart"/>
      <w:r w:rsidRPr="00332A9D">
        <w:rPr>
          <w:rFonts w:ascii="Times New Roman" w:hAnsi="Times New Roman"/>
          <w:sz w:val="24"/>
          <w:szCs w:val="24"/>
        </w:rPr>
        <w:t>ОрГМУ</w:t>
      </w:r>
      <w:proofErr w:type="spellEnd"/>
      <w:r w:rsidRPr="00332A9D">
        <w:rPr>
          <w:rFonts w:ascii="Times New Roman" w:hAnsi="Times New Roman"/>
          <w:sz w:val="24"/>
          <w:szCs w:val="24"/>
        </w:rPr>
        <w:t xml:space="preserve">, Кафедра общей гигиены. - </w:t>
      </w:r>
      <w:proofErr w:type="gramStart"/>
      <w:r w:rsidRPr="00332A9D">
        <w:rPr>
          <w:rFonts w:ascii="Times New Roman" w:hAnsi="Times New Roman"/>
          <w:sz w:val="24"/>
          <w:szCs w:val="24"/>
        </w:rPr>
        <w:t>Оренбург :</w:t>
      </w:r>
      <w:proofErr w:type="gramEnd"/>
      <w:r w:rsidRPr="00332A9D">
        <w:rPr>
          <w:rFonts w:ascii="Times New Roman" w:hAnsi="Times New Roman"/>
          <w:sz w:val="24"/>
          <w:szCs w:val="24"/>
        </w:rPr>
        <w:t xml:space="preserve"> [б. и.], 2026. - 178 </w:t>
      </w:r>
      <w:proofErr w:type="spellStart"/>
      <w:r w:rsidRPr="00332A9D">
        <w:rPr>
          <w:rFonts w:ascii="Times New Roman" w:hAnsi="Times New Roman"/>
          <w:sz w:val="24"/>
          <w:szCs w:val="24"/>
        </w:rPr>
        <w:t>on-line</w:t>
      </w:r>
      <w:proofErr w:type="spellEnd"/>
      <w:r w:rsidRPr="00332A9D">
        <w:rPr>
          <w:rFonts w:ascii="Times New Roman" w:hAnsi="Times New Roman"/>
          <w:sz w:val="24"/>
          <w:szCs w:val="24"/>
        </w:rPr>
        <w:t>. - Б. </w:t>
      </w:r>
      <w:proofErr w:type="gramStart"/>
      <w:r w:rsidRPr="00332A9D">
        <w:rPr>
          <w:rFonts w:ascii="Times New Roman" w:hAnsi="Times New Roman"/>
          <w:sz w:val="24"/>
          <w:szCs w:val="24"/>
        </w:rPr>
        <w:t>ц. :</w:t>
      </w:r>
      <w:proofErr w:type="gramEnd"/>
      <w:r w:rsidRPr="00332A9D">
        <w:rPr>
          <w:rFonts w:ascii="Times New Roman" w:hAnsi="Times New Roman"/>
          <w:sz w:val="24"/>
          <w:szCs w:val="24"/>
        </w:rPr>
        <w:t xml:space="preserve"> Электронные данные. - </w:t>
      </w:r>
      <w:hyperlink r:id="rId5" w:history="1">
        <w:r w:rsidRPr="00332A9D">
          <w:rPr>
            <w:rStyle w:val="a5"/>
            <w:rFonts w:ascii="Times New Roman" w:hAnsi="Times New Roman"/>
            <w:sz w:val="24"/>
            <w:szCs w:val="24"/>
          </w:rPr>
          <w:t>https://lib.orgma.ru/cgi-bin/irbis64r_plus/cgiirbis_64_ft.exe?S21COLORTERMS=0&amp;LNG=&amp;Z21ID=GUEST&amp;I21DBN=VEBC_FULLTEXT&amp;P21DBN=VEBC&amp;S21STN=1&amp;S21REF=10&amp;S21FMT=briefHTML_ft&amp;S21CNR=5&amp;C21COM=S&amp;S21ALL=%3C.%3EI=613%28075%2E8%29%2FО-75-797088636%3C.%3E&amp;USES21ALL=1</w:t>
        </w:r>
      </w:hyperlink>
    </w:p>
    <w:p w:rsidR="001F5470" w:rsidRPr="00617182" w:rsidRDefault="001F5470" w:rsidP="00DC4ADB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5470" w:rsidRDefault="001F5470" w:rsidP="00DC4ADB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8C43FE">
        <w:rPr>
          <w:rFonts w:ascii="Times New Roman" w:hAnsi="Times New Roman"/>
          <w:b/>
          <w:spacing w:val="-3"/>
          <w:sz w:val="28"/>
          <w:szCs w:val="28"/>
        </w:rPr>
        <w:t>Дополнительная литература</w:t>
      </w:r>
    </w:p>
    <w:p w:rsidR="001F5470" w:rsidRDefault="001F5470" w:rsidP="00DC4ADB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1F5470" w:rsidRPr="00EA18BD" w:rsidRDefault="001F5470" w:rsidP="00DC4A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18BD">
        <w:rPr>
          <w:rFonts w:ascii="Times New Roman" w:hAnsi="Times New Roman"/>
          <w:sz w:val="24"/>
          <w:szCs w:val="24"/>
        </w:rPr>
        <w:t>Гигиена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учебник / под ред. О. В. Митрохина. - </w:t>
      </w:r>
      <w:proofErr w:type="gramStart"/>
      <w:r w:rsidRPr="00EA18BD">
        <w:rPr>
          <w:rFonts w:ascii="Times New Roman" w:hAnsi="Times New Roman"/>
          <w:sz w:val="24"/>
          <w:szCs w:val="24"/>
        </w:rPr>
        <w:t>Москва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ГЭОТАР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-Медиа, 2024. - 408 с. - </w:t>
      </w:r>
      <w:proofErr w:type="spellStart"/>
      <w:r w:rsidRPr="00EA18BD">
        <w:rPr>
          <w:rFonts w:ascii="Times New Roman" w:hAnsi="Times New Roman"/>
          <w:sz w:val="24"/>
          <w:szCs w:val="24"/>
        </w:rPr>
        <w:t>ISBN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978-5-9704-8249-0, </w:t>
      </w:r>
      <w:proofErr w:type="spellStart"/>
      <w:r w:rsidRPr="00EA18BD">
        <w:rPr>
          <w:rFonts w:ascii="Times New Roman" w:hAnsi="Times New Roman"/>
          <w:sz w:val="24"/>
          <w:szCs w:val="24"/>
        </w:rPr>
        <w:t>DOI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: 10.33029/9704-8249-0-HHC-2024-1-408. - Электронная версия доступна на сайте </w:t>
      </w:r>
      <w:proofErr w:type="spellStart"/>
      <w:r w:rsidRPr="00EA18BD">
        <w:rPr>
          <w:rFonts w:ascii="Times New Roman" w:hAnsi="Times New Roman"/>
          <w:sz w:val="24"/>
          <w:szCs w:val="24"/>
        </w:rPr>
        <w:t>ЭБС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"Консультант студента</w:t>
      </w:r>
      <w:proofErr w:type="gramStart"/>
      <w:r w:rsidRPr="00EA18BD">
        <w:rPr>
          <w:rFonts w:ascii="Times New Roman" w:hAnsi="Times New Roman"/>
          <w:sz w:val="24"/>
          <w:szCs w:val="24"/>
        </w:rPr>
        <w:t>"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[сайт]. </w:t>
      </w:r>
      <w:proofErr w:type="spellStart"/>
      <w:r w:rsidRPr="00EA18BD">
        <w:rPr>
          <w:rFonts w:ascii="Times New Roman" w:hAnsi="Times New Roman"/>
          <w:sz w:val="24"/>
          <w:szCs w:val="24"/>
        </w:rPr>
        <w:t>URL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A18BD">
        <w:rPr>
          <w:rFonts w:ascii="Times New Roman" w:hAnsi="Times New Roman"/>
          <w:sz w:val="24"/>
          <w:szCs w:val="24"/>
        </w:rPr>
        <w:t>https</w:t>
      </w:r>
      <w:proofErr w:type="spellEnd"/>
      <w:r w:rsidRPr="00EA18BD">
        <w:rPr>
          <w:rFonts w:ascii="Times New Roman" w:hAnsi="Times New Roman"/>
          <w:sz w:val="24"/>
          <w:szCs w:val="24"/>
        </w:rPr>
        <w:t>://</w:t>
      </w:r>
      <w:proofErr w:type="spellStart"/>
      <w:r w:rsidRPr="00EA18BD">
        <w:rPr>
          <w:rFonts w:ascii="Times New Roman" w:hAnsi="Times New Roman"/>
          <w:sz w:val="24"/>
          <w:szCs w:val="24"/>
        </w:rPr>
        <w:t>www.studentlibrary.ru</w:t>
      </w:r>
      <w:proofErr w:type="spellEnd"/>
      <w:r w:rsidRPr="00EA18BD">
        <w:rPr>
          <w:rFonts w:ascii="Times New Roman" w:hAnsi="Times New Roman"/>
          <w:sz w:val="24"/>
          <w:szCs w:val="24"/>
        </w:rPr>
        <w:t>/</w:t>
      </w:r>
      <w:proofErr w:type="spellStart"/>
      <w:r w:rsidRPr="00EA18BD">
        <w:rPr>
          <w:rFonts w:ascii="Times New Roman" w:hAnsi="Times New Roman"/>
          <w:sz w:val="24"/>
          <w:szCs w:val="24"/>
        </w:rPr>
        <w:t>book</w:t>
      </w:r>
      <w:proofErr w:type="spellEnd"/>
      <w:r w:rsidRPr="00EA18BD">
        <w:rPr>
          <w:rFonts w:ascii="Times New Roman" w:hAnsi="Times New Roman"/>
          <w:sz w:val="24"/>
          <w:szCs w:val="24"/>
        </w:rPr>
        <w:t>/ISBN9785970482490.html (дата обращения: 09.12.2025). - Режим доступа: по подписке. - Текст: электронный</w:t>
      </w:r>
    </w:p>
    <w:p w:rsidR="001F5470" w:rsidRPr="00EA18BD" w:rsidRDefault="001F5470" w:rsidP="00DC4A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A18BD">
        <w:rPr>
          <w:rFonts w:ascii="Times New Roman" w:hAnsi="Times New Roman"/>
          <w:sz w:val="24"/>
          <w:szCs w:val="24"/>
        </w:rPr>
        <w:t xml:space="preserve">Кучма, В. Р. Здоровый человек и его </w:t>
      </w:r>
      <w:proofErr w:type="gramStart"/>
      <w:r w:rsidRPr="00EA18BD">
        <w:rPr>
          <w:rFonts w:ascii="Times New Roman" w:hAnsi="Times New Roman"/>
          <w:sz w:val="24"/>
          <w:szCs w:val="24"/>
        </w:rPr>
        <w:t>окружение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учебник / В. Р. Кучма, О. В. </w:t>
      </w:r>
      <w:proofErr w:type="spellStart"/>
      <w:r w:rsidRPr="00EA18BD">
        <w:rPr>
          <w:rFonts w:ascii="Times New Roman" w:hAnsi="Times New Roman"/>
          <w:sz w:val="24"/>
          <w:szCs w:val="24"/>
        </w:rPr>
        <w:t>Сивочалова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. - 5-е </w:t>
      </w:r>
      <w:proofErr w:type="gramStart"/>
      <w:r w:rsidRPr="00EA18BD">
        <w:rPr>
          <w:rFonts w:ascii="Times New Roman" w:hAnsi="Times New Roman"/>
          <w:sz w:val="24"/>
          <w:szCs w:val="24"/>
        </w:rPr>
        <w:t>изд. ,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испр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. и доп. - Москва : </w:t>
      </w:r>
      <w:proofErr w:type="spellStart"/>
      <w:r w:rsidRPr="00EA18BD">
        <w:rPr>
          <w:rFonts w:ascii="Times New Roman" w:hAnsi="Times New Roman"/>
          <w:sz w:val="24"/>
          <w:szCs w:val="24"/>
        </w:rPr>
        <w:t>ГЭОТАР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-Медиа, 2020. - 560 с. - </w:t>
      </w:r>
      <w:proofErr w:type="spellStart"/>
      <w:r w:rsidRPr="00EA18BD">
        <w:rPr>
          <w:rFonts w:ascii="Times New Roman" w:hAnsi="Times New Roman"/>
          <w:sz w:val="24"/>
          <w:szCs w:val="24"/>
        </w:rPr>
        <w:t>ISBN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978-5-</w:t>
      </w:r>
      <w:r w:rsidRPr="00EA18BD">
        <w:rPr>
          <w:rFonts w:ascii="Times New Roman" w:hAnsi="Times New Roman"/>
          <w:sz w:val="24"/>
          <w:szCs w:val="24"/>
        </w:rPr>
        <w:lastRenderedPageBreak/>
        <w:t xml:space="preserve">9704-5684-2. - </w:t>
      </w:r>
      <w:proofErr w:type="gramStart"/>
      <w:r w:rsidRPr="00EA18BD">
        <w:rPr>
          <w:rFonts w:ascii="Times New Roman" w:hAnsi="Times New Roman"/>
          <w:sz w:val="24"/>
          <w:szCs w:val="24"/>
        </w:rPr>
        <w:t>Текст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EA18BD">
        <w:rPr>
          <w:rFonts w:ascii="Times New Roman" w:hAnsi="Times New Roman"/>
          <w:sz w:val="24"/>
          <w:szCs w:val="24"/>
        </w:rPr>
        <w:t>ЭБС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"Консультант студента" : [сайт]. - </w:t>
      </w:r>
      <w:proofErr w:type="spellStart"/>
      <w:proofErr w:type="gramStart"/>
      <w:r w:rsidRPr="00EA18BD">
        <w:rPr>
          <w:rFonts w:ascii="Times New Roman" w:hAnsi="Times New Roman"/>
          <w:sz w:val="24"/>
          <w:szCs w:val="24"/>
        </w:rPr>
        <w:t>URL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8BD">
        <w:rPr>
          <w:rFonts w:ascii="Times New Roman" w:hAnsi="Times New Roman"/>
          <w:sz w:val="24"/>
          <w:szCs w:val="24"/>
        </w:rPr>
        <w:t>https</w:t>
      </w:r>
      <w:proofErr w:type="spellEnd"/>
      <w:r w:rsidRPr="00EA18BD">
        <w:rPr>
          <w:rFonts w:ascii="Times New Roman" w:hAnsi="Times New Roman"/>
          <w:sz w:val="24"/>
          <w:szCs w:val="24"/>
        </w:rPr>
        <w:t>://</w:t>
      </w:r>
      <w:proofErr w:type="spellStart"/>
      <w:r w:rsidRPr="00EA18BD">
        <w:rPr>
          <w:rFonts w:ascii="Times New Roman" w:hAnsi="Times New Roman"/>
          <w:sz w:val="24"/>
          <w:szCs w:val="24"/>
        </w:rPr>
        <w:t>www.studentlibrary.ru</w:t>
      </w:r>
      <w:proofErr w:type="spellEnd"/>
      <w:r w:rsidRPr="00EA18BD">
        <w:rPr>
          <w:rFonts w:ascii="Times New Roman" w:hAnsi="Times New Roman"/>
          <w:sz w:val="24"/>
          <w:szCs w:val="24"/>
        </w:rPr>
        <w:t>/</w:t>
      </w:r>
      <w:proofErr w:type="spellStart"/>
      <w:r w:rsidRPr="00EA18BD">
        <w:rPr>
          <w:rFonts w:ascii="Times New Roman" w:hAnsi="Times New Roman"/>
          <w:sz w:val="24"/>
          <w:szCs w:val="24"/>
        </w:rPr>
        <w:t>book</w:t>
      </w:r>
      <w:proofErr w:type="spellEnd"/>
      <w:r w:rsidRPr="00EA18BD">
        <w:rPr>
          <w:rFonts w:ascii="Times New Roman" w:hAnsi="Times New Roman"/>
          <w:sz w:val="24"/>
          <w:szCs w:val="24"/>
        </w:rPr>
        <w:t xml:space="preserve">/ISBN9785970456842.html (дата обращения: 09.12.2025). - Режим </w:t>
      </w:r>
      <w:proofErr w:type="gramStart"/>
      <w:r w:rsidRPr="00EA18BD">
        <w:rPr>
          <w:rFonts w:ascii="Times New Roman" w:hAnsi="Times New Roman"/>
          <w:sz w:val="24"/>
          <w:szCs w:val="24"/>
        </w:rPr>
        <w:t>доступа :</w:t>
      </w:r>
      <w:proofErr w:type="gramEnd"/>
      <w:r w:rsidRPr="00EA18BD">
        <w:rPr>
          <w:rFonts w:ascii="Times New Roman" w:hAnsi="Times New Roman"/>
          <w:sz w:val="24"/>
          <w:szCs w:val="24"/>
        </w:rPr>
        <w:t xml:space="preserve"> по подписке.</w:t>
      </w:r>
    </w:p>
    <w:p w:rsidR="004A34A0" w:rsidRDefault="004A34A0" w:rsidP="00DC4ADB">
      <w:pPr>
        <w:spacing w:line="240" w:lineRule="auto"/>
      </w:pPr>
    </w:p>
    <w:sectPr w:rsidR="004A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F0AB9"/>
    <w:multiLevelType w:val="hybridMultilevel"/>
    <w:tmpl w:val="CBBEF710"/>
    <w:lvl w:ilvl="0" w:tplc="DBFAB878">
      <w:start w:val="1"/>
      <w:numFmt w:val="decimal"/>
      <w:lvlText w:val="%1."/>
      <w:lvlJc w:val="left"/>
      <w:pPr>
        <w:ind w:left="46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345" w:hanging="360"/>
      </w:pPr>
    </w:lvl>
    <w:lvl w:ilvl="2" w:tplc="0419001B" w:tentative="1">
      <w:start w:val="1"/>
      <w:numFmt w:val="lowerRoman"/>
      <w:lvlText w:val="%3."/>
      <w:lvlJc w:val="right"/>
      <w:pPr>
        <w:ind w:left="6065" w:hanging="180"/>
      </w:pPr>
    </w:lvl>
    <w:lvl w:ilvl="3" w:tplc="0419000F" w:tentative="1">
      <w:start w:val="1"/>
      <w:numFmt w:val="decimal"/>
      <w:lvlText w:val="%4."/>
      <w:lvlJc w:val="left"/>
      <w:pPr>
        <w:ind w:left="6785" w:hanging="360"/>
      </w:pPr>
    </w:lvl>
    <w:lvl w:ilvl="4" w:tplc="04190019" w:tentative="1">
      <w:start w:val="1"/>
      <w:numFmt w:val="lowerLetter"/>
      <w:lvlText w:val="%5."/>
      <w:lvlJc w:val="left"/>
      <w:pPr>
        <w:ind w:left="7505" w:hanging="360"/>
      </w:pPr>
    </w:lvl>
    <w:lvl w:ilvl="5" w:tplc="0419001B" w:tentative="1">
      <w:start w:val="1"/>
      <w:numFmt w:val="lowerRoman"/>
      <w:lvlText w:val="%6."/>
      <w:lvlJc w:val="right"/>
      <w:pPr>
        <w:ind w:left="8225" w:hanging="180"/>
      </w:pPr>
    </w:lvl>
    <w:lvl w:ilvl="6" w:tplc="0419000F" w:tentative="1">
      <w:start w:val="1"/>
      <w:numFmt w:val="decimal"/>
      <w:lvlText w:val="%7."/>
      <w:lvlJc w:val="left"/>
      <w:pPr>
        <w:ind w:left="8945" w:hanging="360"/>
      </w:pPr>
    </w:lvl>
    <w:lvl w:ilvl="7" w:tplc="04190019" w:tentative="1">
      <w:start w:val="1"/>
      <w:numFmt w:val="lowerLetter"/>
      <w:lvlText w:val="%8."/>
      <w:lvlJc w:val="left"/>
      <w:pPr>
        <w:ind w:left="9665" w:hanging="360"/>
      </w:pPr>
    </w:lvl>
    <w:lvl w:ilvl="8" w:tplc="0419001B" w:tentative="1">
      <w:start w:val="1"/>
      <w:numFmt w:val="lowerRoman"/>
      <w:lvlText w:val="%9."/>
      <w:lvlJc w:val="right"/>
      <w:pPr>
        <w:ind w:left="10385" w:hanging="180"/>
      </w:pPr>
    </w:lvl>
  </w:abstractNum>
  <w:abstractNum w:abstractNumId="1" w15:restartNumberingAfterBreak="0">
    <w:nsid w:val="273A0D6A"/>
    <w:multiLevelType w:val="hybridMultilevel"/>
    <w:tmpl w:val="A4C4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5309F"/>
    <w:multiLevelType w:val="hybridMultilevel"/>
    <w:tmpl w:val="58B6C5A0"/>
    <w:lvl w:ilvl="0" w:tplc="6B3072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67392"/>
    <w:multiLevelType w:val="hybridMultilevel"/>
    <w:tmpl w:val="FECA4D48"/>
    <w:lvl w:ilvl="0" w:tplc="1A80EBC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B25BB"/>
    <w:multiLevelType w:val="hybridMultilevel"/>
    <w:tmpl w:val="CBBEF710"/>
    <w:lvl w:ilvl="0" w:tplc="DBFAB878">
      <w:start w:val="1"/>
      <w:numFmt w:val="decimal"/>
      <w:lvlText w:val="%1."/>
      <w:lvlJc w:val="left"/>
      <w:pPr>
        <w:ind w:left="46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345" w:hanging="360"/>
      </w:pPr>
    </w:lvl>
    <w:lvl w:ilvl="2" w:tplc="0419001B" w:tentative="1">
      <w:start w:val="1"/>
      <w:numFmt w:val="lowerRoman"/>
      <w:lvlText w:val="%3."/>
      <w:lvlJc w:val="right"/>
      <w:pPr>
        <w:ind w:left="6065" w:hanging="180"/>
      </w:pPr>
    </w:lvl>
    <w:lvl w:ilvl="3" w:tplc="0419000F" w:tentative="1">
      <w:start w:val="1"/>
      <w:numFmt w:val="decimal"/>
      <w:lvlText w:val="%4."/>
      <w:lvlJc w:val="left"/>
      <w:pPr>
        <w:ind w:left="6785" w:hanging="360"/>
      </w:pPr>
    </w:lvl>
    <w:lvl w:ilvl="4" w:tplc="04190019" w:tentative="1">
      <w:start w:val="1"/>
      <w:numFmt w:val="lowerLetter"/>
      <w:lvlText w:val="%5."/>
      <w:lvlJc w:val="left"/>
      <w:pPr>
        <w:ind w:left="7505" w:hanging="360"/>
      </w:pPr>
    </w:lvl>
    <w:lvl w:ilvl="5" w:tplc="0419001B" w:tentative="1">
      <w:start w:val="1"/>
      <w:numFmt w:val="lowerRoman"/>
      <w:lvlText w:val="%6."/>
      <w:lvlJc w:val="right"/>
      <w:pPr>
        <w:ind w:left="8225" w:hanging="180"/>
      </w:pPr>
    </w:lvl>
    <w:lvl w:ilvl="6" w:tplc="0419000F" w:tentative="1">
      <w:start w:val="1"/>
      <w:numFmt w:val="decimal"/>
      <w:lvlText w:val="%7."/>
      <w:lvlJc w:val="left"/>
      <w:pPr>
        <w:ind w:left="8945" w:hanging="360"/>
      </w:pPr>
    </w:lvl>
    <w:lvl w:ilvl="7" w:tplc="04190019" w:tentative="1">
      <w:start w:val="1"/>
      <w:numFmt w:val="lowerLetter"/>
      <w:lvlText w:val="%8."/>
      <w:lvlJc w:val="left"/>
      <w:pPr>
        <w:ind w:left="9665" w:hanging="360"/>
      </w:pPr>
    </w:lvl>
    <w:lvl w:ilvl="8" w:tplc="0419001B" w:tentative="1">
      <w:start w:val="1"/>
      <w:numFmt w:val="lowerRoman"/>
      <w:lvlText w:val="%9."/>
      <w:lvlJc w:val="right"/>
      <w:pPr>
        <w:ind w:left="10385" w:hanging="180"/>
      </w:pPr>
    </w:lvl>
  </w:abstractNum>
  <w:abstractNum w:abstractNumId="5" w15:restartNumberingAfterBreak="0">
    <w:nsid w:val="496B5702"/>
    <w:multiLevelType w:val="hybridMultilevel"/>
    <w:tmpl w:val="09A8E1B4"/>
    <w:lvl w:ilvl="0" w:tplc="D68069A2">
      <w:start w:val="1"/>
      <w:numFmt w:val="upperRoman"/>
      <w:lvlText w:val="%1."/>
      <w:lvlJc w:val="left"/>
      <w:pPr>
        <w:ind w:left="426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DC040F"/>
    <w:multiLevelType w:val="hybridMultilevel"/>
    <w:tmpl w:val="FAA29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B35E9"/>
    <w:multiLevelType w:val="hybridMultilevel"/>
    <w:tmpl w:val="CBBEF710"/>
    <w:lvl w:ilvl="0" w:tplc="DBFAB878">
      <w:start w:val="1"/>
      <w:numFmt w:val="decimal"/>
      <w:lvlText w:val="%1."/>
      <w:lvlJc w:val="left"/>
      <w:pPr>
        <w:ind w:left="46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345" w:hanging="360"/>
      </w:pPr>
    </w:lvl>
    <w:lvl w:ilvl="2" w:tplc="0419001B" w:tentative="1">
      <w:start w:val="1"/>
      <w:numFmt w:val="lowerRoman"/>
      <w:lvlText w:val="%3."/>
      <w:lvlJc w:val="right"/>
      <w:pPr>
        <w:ind w:left="6065" w:hanging="180"/>
      </w:pPr>
    </w:lvl>
    <w:lvl w:ilvl="3" w:tplc="0419000F" w:tentative="1">
      <w:start w:val="1"/>
      <w:numFmt w:val="decimal"/>
      <w:lvlText w:val="%4."/>
      <w:lvlJc w:val="left"/>
      <w:pPr>
        <w:ind w:left="6785" w:hanging="360"/>
      </w:pPr>
    </w:lvl>
    <w:lvl w:ilvl="4" w:tplc="04190019" w:tentative="1">
      <w:start w:val="1"/>
      <w:numFmt w:val="lowerLetter"/>
      <w:lvlText w:val="%5."/>
      <w:lvlJc w:val="left"/>
      <w:pPr>
        <w:ind w:left="7505" w:hanging="360"/>
      </w:pPr>
    </w:lvl>
    <w:lvl w:ilvl="5" w:tplc="0419001B" w:tentative="1">
      <w:start w:val="1"/>
      <w:numFmt w:val="lowerRoman"/>
      <w:lvlText w:val="%6."/>
      <w:lvlJc w:val="right"/>
      <w:pPr>
        <w:ind w:left="8225" w:hanging="180"/>
      </w:pPr>
    </w:lvl>
    <w:lvl w:ilvl="6" w:tplc="0419000F" w:tentative="1">
      <w:start w:val="1"/>
      <w:numFmt w:val="decimal"/>
      <w:lvlText w:val="%7."/>
      <w:lvlJc w:val="left"/>
      <w:pPr>
        <w:ind w:left="8945" w:hanging="360"/>
      </w:pPr>
    </w:lvl>
    <w:lvl w:ilvl="7" w:tplc="04190019" w:tentative="1">
      <w:start w:val="1"/>
      <w:numFmt w:val="lowerLetter"/>
      <w:lvlText w:val="%8."/>
      <w:lvlJc w:val="left"/>
      <w:pPr>
        <w:ind w:left="9665" w:hanging="360"/>
      </w:pPr>
    </w:lvl>
    <w:lvl w:ilvl="8" w:tplc="0419001B" w:tentative="1">
      <w:start w:val="1"/>
      <w:numFmt w:val="lowerRoman"/>
      <w:lvlText w:val="%9."/>
      <w:lvlJc w:val="right"/>
      <w:pPr>
        <w:ind w:left="10385" w:hanging="180"/>
      </w:pPr>
    </w:lvl>
  </w:abstractNum>
  <w:abstractNum w:abstractNumId="8" w15:restartNumberingAfterBreak="0">
    <w:nsid w:val="791E3C15"/>
    <w:multiLevelType w:val="hybridMultilevel"/>
    <w:tmpl w:val="72E43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15006"/>
    <w:multiLevelType w:val="hybridMultilevel"/>
    <w:tmpl w:val="0DCA3912"/>
    <w:lvl w:ilvl="0" w:tplc="B92C871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9A"/>
    <w:rsid w:val="00112743"/>
    <w:rsid w:val="001C116F"/>
    <w:rsid w:val="001F5470"/>
    <w:rsid w:val="00316E9A"/>
    <w:rsid w:val="004A34A0"/>
    <w:rsid w:val="004B1295"/>
    <w:rsid w:val="004E13A4"/>
    <w:rsid w:val="005B2C63"/>
    <w:rsid w:val="0074705B"/>
    <w:rsid w:val="007C7994"/>
    <w:rsid w:val="00B60567"/>
    <w:rsid w:val="00CF4BF2"/>
    <w:rsid w:val="00DC4ADB"/>
    <w:rsid w:val="00E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CFB5"/>
  <w15:chartTrackingRefBased/>
  <w15:docId w15:val="{DF6ECFF9-EA22-4AA3-8514-61F7ACC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3A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31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1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5470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basedOn w:val="a0"/>
    <w:uiPriority w:val="99"/>
    <w:unhideWhenUsed/>
    <w:rsid w:val="001F54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b.orgma.ru/cgi-bin/irbis64r_plus/cgiirbis_64_ft.exe?S21COLORTERMS=0&amp;LNG=&amp;Z21ID=GUEST&amp;I21DBN=VEBC_FULLTEXT&amp;P21DBN=VEBC&amp;S21STN=1&amp;S21REF=10&amp;S21FMT=briefHTML_ft&amp;S21CNR=5&amp;C21COM=S&amp;S21ALL=%3C.%3EI=613%28075%2E8%29%2F%D0%9E-75-797088636%3C.%3E&amp;USES21ALL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15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2026-08-28T09:52:00Z</dcterms:created>
  <dcterms:modified xsi:type="dcterms:W3CDTF">2026-09-07T06:12:00Z</dcterms:modified>
</cp:coreProperties>
</file>